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70FA492" w14:textId="77777777" w:rsidR="009653F2" w:rsidRDefault="009653F2">
      <w:pPr>
        <w:spacing w:line="360" w:lineRule="auto"/>
        <w:jc w:val="center"/>
        <w:rPr>
          <w:rFonts w:ascii="Arial" w:hAnsi="Arial" w:cs="Arial"/>
          <w:b/>
          <w:color w:val="000000"/>
          <w:sz w:val="44"/>
        </w:rPr>
      </w:pPr>
    </w:p>
    <w:p w14:paraId="7E2932DA" w14:textId="77777777" w:rsidR="009653F2" w:rsidRDefault="009653F2">
      <w:pPr>
        <w:spacing w:line="360" w:lineRule="auto"/>
        <w:jc w:val="center"/>
        <w:rPr>
          <w:rFonts w:ascii="Arial" w:hAnsi="Arial" w:cs="Arial"/>
          <w:b/>
          <w:color w:val="000000"/>
          <w:sz w:val="44"/>
        </w:rPr>
      </w:pPr>
    </w:p>
    <w:p w14:paraId="0D90CFC8" w14:textId="77777777" w:rsidR="009653F2" w:rsidRDefault="009653F2">
      <w:pPr>
        <w:spacing w:line="360" w:lineRule="auto"/>
        <w:jc w:val="center"/>
        <w:rPr>
          <w:rFonts w:ascii="Arial" w:hAnsi="Arial" w:cs="Arial"/>
          <w:b/>
          <w:color w:val="000000"/>
          <w:sz w:val="44"/>
        </w:rPr>
      </w:pPr>
    </w:p>
    <w:p w14:paraId="077FE56E"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中国实验动物学会</w:t>
      </w:r>
    </w:p>
    <w:p w14:paraId="50916229"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团体</w:t>
      </w:r>
      <w:r>
        <w:rPr>
          <w:rFonts w:ascii="Arial" w:hAnsi="Arial" w:cs="Arial"/>
          <w:b/>
          <w:color w:val="000000"/>
          <w:sz w:val="44"/>
        </w:rPr>
        <w:t>标准</w:t>
      </w:r>
    </w:p>
    <w:p w14:paraId="746F9762" w14:textId="77777777" w:rsidR="009653F2" w:rsidRDefault="009653F2">
      <w:pPr>
        <w:pStyle w:val="a3"/>
        <w:spacing w:line="360" w:lineRule="auto"/>
        <w:rPr>
          <w:rFonts w:ascii="Arial" w:hAnsi="Arial" w:cs="Arial"/>
          <w:b/>
          <w:color w:val="000000"/>
          <w:sz w:val="48"/>
          <w:szCs w:val="48"/>
        </w:rPr>
      </w:pPr>
    </w:p>
    <w:p w14:paraId="780F784B" w14:textId="2CBFEBEA" w:rsidR="009653F2" w:rsidRDefault="009653F2">
      <w:pPr>
        <w:pStyle w:val="a3"/>
        <w:spacing w:line="360" w:lineRule="auto"/>
        <w:rPr>
          <w:rFonts w:ascii="Arial" w:hAnsi="Arial" w:cs="Arial"/>
          <w:b/>
          <w:color w:val="000000"/>
          <w:sz w:val="48"/>
          <w:szCs w:val="48"/>
        </w:rPr>
      </w:pPr>
      <w:r>
        <w:rPr>
          <w:rFonts w:ascii="Arial" w:hAnsi="Arial" w:cs="Arial"/>
          <w:b/>
          <w:color w:val="000000"/>
          <w:sz w:val="48"/>
          <w:szCs w:val="48"/>
        </w:rPr>
        <w:t>《实验动物</w:t>
      </w:r>
      <w:r>
        <w:rPr>
          <w:rFonts w:ascii="Arial" w:hAnsi="Arial" w:cs="Arial"/>
          <w:b/>
          <w:color w:val="000000"/>
          <w:sz w:val="48"/>
          <w:szCs w:val="48"/>
        </w:rPr>
        <w:t xml:space="preserve">  </w:t>
      </w:r>
      <w:r w:rsidR="00207F0A" w:rsidRPr="00207F0A">
        <w:rPr>
          <w:rFonts w:ascii="Arial" w:hAnsi="Arial" w:cs="Arial" w:hint="eastAsia"/>
          <w:b/>
          <w:color w:val="000000"/>
          <w:sz w:val="48"/>
          <w:szCs w:val="48"/>
        </w:rPr>
        <w:t>胎儿弯曲杆菌</w:t>
      </w:r>
      <w:r w:rsidR="00207F0A" w:rsidRPr="00207F0A">
        <w:rPr>
          <w:rFonts w:ascii="Times New Roman"/>
          <w:b/>
          <w:color w:val="000000"/>
          <w:sz w:val="48"/>
          <w:szCs w:val="48"/>
        </w:rPr>
        <w:t>PCR</w:t>
      </w:r>
      <w:r w:rsidR="00CD1CE5" w:rsidRPr="00CD1CE5">
        <w:rPr>
          <w:rFonts w:ascii="Arial" w:hAnsi="Arial" w:cs="Arial" w:hint="eastAsia"/>
          <w:b/>
          <w:color w:val="000000"/>
          <w:sz w:val="48"/>
          <w:szCs w:val="48"/>
        </w:rPr>
        <w:t>检测方法</w:t>
      </w:r>
      <w:r>
        <w:rPr>
          <w:rFonts w:ascii="Arial" w:hAnsi="Arial" w:cs="Arial"/>
          <w:b/>
          <w:color w:val="000000"/>
          <w:sz w:val="48"/>
          <w:szCs w:val="48"/>
        </w:rPr>
        <w:t>》</w:t>
      </w:r>
    </w:p>
    <w:p w14:paraId="0486D275" w14:textId="77777777" w:rsidR="009653F2" w:rsidRDefault="009653F2">
      <w:pPr>
        <w:spacing w:line="360" w:lineRule="auto"/>
        <w:jc w:val="center"/>
        <w:rPr>
          <w:rFonts w:ascii="Arial" w:hAnsi="Arial" w:cs="Arial"/>
          <w:b/>
          <w:color w:val="000000"/>
          <w:sz w:val="48"/>
          <w:szCs w:val="48"/>
        </w:rPr>
      </w:pPr>
    </w:p>
    <w:p w14:paraId="434473B3" w14:textId="77777777" w:rsidR="009653F2" w:rsidRDefault="009653F2">
      <w:pPr>
        <w:spacing w:line="360" w:lineRule="auto"/>
        <w:jc w:val="center"/>
        <w:rPr>
          <w:rFonts w:ascii="Arial" w:hAnsi="Arial" w:cs="Arial"/>
          <w:b/>
          <w:color w:val="000000"/>
          <w:sz w:val="48"/>
          <w:szCs w:val="48"/>
        </w:rPr>
      </w:pPr>
      <w:r>
        <w:rPr>
          <w:rFonts w:ascii="Arial" w:hAnsi="Arial" w:cs="Arial"/>
          <w:b/>
          <w:color w:val="000000"/>
          <w:sz w:val="48"/>
          <w:szCs w:val="48"/>
        </w:rPr>
        <w:t>编制说明</w:t>
      </w:r>
    </w:p>
    <w:p w14:paraId="34175F69" w14:textId="77777777" w:rsidR="009653F2" w:rsidRDefault="009653F2">
      <w:pPr>
        <w:spacing w:line="360" w:lineRule="auto"/>
        <w:jc w:val="center"/>
        <w:rPr>
          <w:rFonts w:ascii="Arial" w:hAnsi="Arial" w:cs="Arial"/>
          <w:b/>
          <w:color w:val="000000"/>
          <w:sz w:val="44"/>
        </w:rPr>
      </w:pPr>
    </w:p>
    <w:p w14:paraId="7FB4209F" w14:textId="77777777" w:rsidR="009653F2" w:rsidRDefault="009653F2">
      <w:pPr>
        <w:spacing w:line="360" w:lineRule="auto"/>
        <w:jc w:val="center"/>
        <w:rPr>
          <w:rFonts w:ascii="Arial" w:hAnsi="Arial" w:cs="Arial"/>
          <w:b/>
          <w:color w:val="000000"/>
          <w:sz w:val="44"/>
        </w:rPr>
      </w:pPr>
    </w:p>
    <w:p w14:paraId="3C548007" w14:textId="77777777" w:rsidR="009653F2" w:rsidRDefault="009653F2">
      <w:pPr>
        <w:spacing w:line="360" w:lineRule="auto"/>
        <w:jc w:val="center"/>
        <w:rPr>
          <w:rFonts w:ascii="Arial" w:hAnsi="Arial" w:cs="Arial"/>
          <w:b/>
          <w:color w:val="000000"/>
          <w:sz w:val="44"/>
        </w:rPr>
      </w:pPr>
    </w:p>
    <w:p w14:paraId="10C06796" w14:textId="77777777" w:rsidR="009653F2" w:rsidRDefault="009653F2">
      <w:pPr>
        <w:spacing w:line="360" w:lineRule="auto"/>
        <w:jc w:val="center"/>
        <w:rPr>
          <w:rFonts w:ascii="Arial" w:hAnsi="Arial" w:cs="Arial"/>
          <w:b/>
          <w:color w:val="000000"/>
          <w:sz w:val="44"/>
        </w:rPr>
      </w:pPr>
    </w:p>
    <w:p w14:paraId="40528D34"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联 系 人：</w:t>
      </w:r>
      <w:r w:rsidR="00CD1CE5">
        <w:rPr>
          <w:rFonts w:ascii="宋体" w:hAnsi="宋体" w:hint="eastAsia"/>
          <w:b/>
          <w:sz w:val="28"/>
          <w:szCs w:val="28"/>
        </w:rPr>
        <w:t>邢进</w:t>
      </w:r>
    </w:p>
    <w:p w14:paraId="39FFE812"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联系电话：</w:t>
      </w:r>
      <w:r w:rsidR="00CD1CE5">
        <w:rPr>
          <w:rFonts w:ascii="宋体" w:hAnsi="宋体" w:hint="eastAsia"/>
          <w:b/>
          <w:sz w:val="28"/>
          <w:szCs w:val="28"/>
        </w:rPr>
        <w:t>0</w:t>
      </w:r>
      <w:r w:rsidR="00CD1CE5">
        <w:rPr>
          <w:rFonts w:ascii="宋体" w:hAnsi="宋体"/>
          <w:b/>
          <w:sz w:val="28"/>
          <w:szCs w:val="28"/>
        </w:rPr>
        <w:t>10-53852654</w:t>
      </w:r>
    </w:p>
    <w:p w14:paraId="2976CEC3"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编制单位：</w:t>
      </w:r>
      <w:r w:rsidR="00CD1CE5">
        <w:rPr>
          <w:rFonts w:ascii="宋体" w:hAnsi="宋体" w:hint="eastAsia"/>
          <w:b/>
          <w:sz w:val="28"/>
          <w:szCs w:val="28"/>
        </w:rPr>
        <w:t>中国食品药品检定研究院</w:t>
      </w:r>
    </w:p>
    <w:p w14:paraId="4DE6C89C" w14:textId="73A84CE4" w:rsidR="009653F2" w:rsidRDefault="009653F2">
      <w:pPr>
        <w:ind w:firstLineChars="550" w:firstLine="1546"/>
        <w:jc w:val="left"/>
        <w:rPr>
          <w:rFonts w:ascii="宋体" w:hAnsi="宋体" w:hint="eastAsia"/>
          <w:b/>
          <w:sz w:val="28"/>
          <w:szCs w:val="28"/>
        </w:rPr>
      </w:pPr>
      <w:r>
        <w:rPr>
          <w:rFonts w:ascii="宋体" w:hAnsi="宋体" w:hint="eastAsia"/>
          <w:b/>
          <w:sz w:val="28"/>
          <w:szCs w:val="28"/>
        </w:rPr>
        <w:t xml:space="preserve">时     间： </w:t>
      </w:r>
      <w:r w:rsidR="00CD1CE5">
        <w:rPr>
          <w:rFonts w:ascii="宋体" w:hAnsi="宋体"/>
          <w:b/>
          <w:sz w:val="28"/>
          <w:szCs w:val="28"/>
        </w:rPr>
        <w:t>202</w:t>
      </w:r>
      <w:r w:rsidR="007061CE">
        <w:rPr>
          <w:rFonts w:ascii="宋体" w:hAnsi="宋体" w:hint="eastAsia"/>
          <w:b/>
          <w:sz w:val="28"/>
          <w:szCs w:val="28"/>
        </w:rPr>
        <w:t>6</w:t>
      </w:r>
      <w:r w:rsidR="00CD1CE5">
        <w:rPr>
          <w:rFonts w:ascii="宋体" w:hAnsi="宋体"/>
          <w:b/>
          <w:sz w:val="28"/>
          <w:szCs w:val="28"/>
        </w:rPr>
        <w:t xml:space="preserve"> </w:t>
      </w:r>
      <w:r>
        <w:rPr>
          <w:rFonts w:ascii="宋体" w:hAnsi="宋体" w:hint="eastAsia"/>
          <w:b/>
          <w:sz w:val="28"/>
          <w:szCs w:val="28"/>
        </w:rPr>
        <w:t xml:space="preserve">年 </w:t>
      </w:r>
      <w:r w:rsidR="007061CE">
        <w:rPr>
          <w:rFonts w:ascii="宋体" w:hAnsi="宋体" w:hint="eastAsia"/>
          <w:b/>
          <w:sz w:val="28"/>
          <w:szCs w:val="28"/>
        </w:rPr>
        <w:t>2</w:t>
      </w:r>
      <w:r>
        <w:rPr>
          <w:rFonts w:ascii="宋体" w:hAnsi="宋体" w:hint="eastAsia"/>
          <w:b/>
          <w:sz w:val="28"/>
          <w:szCs w:val="28"/>
        </w:rPr>
        <w:t xml:space="preserve"> 月 </w:t>
      </w:r>
      <w:r w:rsidR="007061CE">
        <w:rPr>
          <w:rFonts w:ascii="宋体" w:hAnsi="宋体" w:hint="eastAsia"/>
          <w:b/>
          <w:sz w:val="28"/>
          <w:szCs w:val="28"/>
        </w:rPr>
        <w:t>28</w:t>
      </w:r>
      <w:r>
        <w:rPr>
          <w:rFonts w:ascii="宋体" w:hAnsi="宋体" w:hint="eastAsia"/>
          <w:b/>
          <w:sz w:val="28"/>
          <w:szCs w:val="28"/>
        </w:rPr>
        <w:t xml:space="preserve"> 日</w:t>
      </w:r>
    </w:p>
    <w:p w14:paraId="29AAE43C" w14:textId="77777777" w:rsidR="009653F2" w:rsidRDefault="009653F2">
      <w:pPr>
        <w:pStyle w:val="3"/>
      </w:pPr>
    </w:p>
    <w:p w14:paraId="1C02AA4A" w14:textId="77777777" w:rsidR="009653F2" w:rsidRDefault="009653F2">
      <w:pPr>
        <w:pStyle w:val="a3"/>
        <w:spacing w:line="360" w:lineRule="auto"/>
        <w:rPr>
          <w:rFonts w:ascii="Times New Roman" w:eastAsia="宋体"/>
          <w:b/>
          <w:bCs/>
          <w:kern w:val="2"/>
          <w:sz w:val="32"/>
          <w:szCs w:val="32"/>
        </w:rPr>
      </w:pPr>
      <w:r>
        <w:br w:type="page"/>
      </w:r>
      <w:r>
        <w:rPr>
          <w:rFonts w:ascii="Times New Roman" w:eastAsia="宋体" w:hint="eastAsia"/>
          <w:b/>
          <w:bCs/>
          <w:kern w:val="2"/>
          <w:sz w:val="32"/>
          <w:szCs w:val="32"/>
        </w:rPr>
        <w:lastRenderedPageBreak/>
        <w:t>中国实验动物学会团体</w:t>
      </w:r>
      <w:r>
        <w:rPr>
          <w:rFonts w:ascii="Times New Roman" w:eastAsia="宋体"/>
          <w:b/>
          <w:bCs/>
          <w:kern w:val="2"/>
          <w:sz w:val="32"/>
          <w:szCs w:val="32"/>
        </w:rPr>
        <w:t>标准</w:t>
      </w:r>
    </w:p>
    <w:p w14:paraId="2D4BA037" w14:textId="49C3D313" w:rsidR="009653F2" w:rsidRDefault="009653F2">
      <w:pPr>
        <w:pStyle w:val="a3"/>
        <w:spacing w:line="360" w:lineRule="auto"/>
        <w:rPr>
          <w:rFonts w:ascii="Times New Roman" w:eastAsia="宋体"/>
          <w:b/>
          <w:bCs/>
          <w:kern w:val="2"/>
          <w:sz w:val="32"/>
          <w:szCs w:val="32"/>
        </w:rPr>
      </w:pPr>
      <w:r>
        <w:rPr>
          <w:rFonts w:ascii="Times New Roman" w:eastAsia="宋体"/>
          <w:b/>
          <w:bCs/>
          <w:kern w:val="2"/>
          <w:sz w:val="32"/>
          <w:szCs w:val="32"/>
        </w:rPr>
        <w:t>《实验动物</w:t>
      </w:r>
      <w:r>
        <w:rPr>
          <w:rFonts w:ascii="Times New Roman" w:eastAsia="宋体"/>
          <w:b/>
          <w:bCs/>
          <w:kern w:val="2"/>
          <w:sz w:val="32"/>
          <w:szCs w:val="32"/>
        </w:rPr>
        <w:t xml:space="preserve">  </w:t>
      </w:r>
      <w:r w:rsidR="00207F0A" w:rsidRPr="00207F0A">
        <w:rPr>
          <w:rFonts w:ascii="Times New Roman" w:eastAsia="宋体" w:hint="eastAsia"/>
          <w:b/>
          <w:bCs/>
          <w:kern w:val="2"/>
          <w:sz w:val="32"/>
          <w:szCs w:val="32"/>
        </w:rPr>
        <w:t>胎儿弯曲杆菌</w:t>
      </w:r>
      <w:r w:rsidR="00207F0A" w:rsidRPr="00207F0A">
        <w:rPr>
          <w:rFonts w:ascii="Times New Roman" w:eastAsia="宋体" w:hint="eastAsia"/>
          <w:b/>
          <w:bCs/>
          <w:kern w:val="2"/>
          <w:sz w:val="32"/>
          <w:szCs w:val="32"/>
        </w:rPr>
        <w:t>PCR</w:t>
      </w:r>
      <w:r w:rsidR="00CD1CE5" w:rsidRPr="00CD1CE5">
        <w:rPr>
          <w:rFonts w:ascii="Times New Roman" w:eastAsia="宋体" w:hint="eastAsia"/>
          <w:b/>
          <w:bCs/>
          <w:kern w:val="2"/>
          <w:sz w:val="32"/>
          <w:szCs w:val="32"/>
        </w:rPr>
        <w:t>检测方法</w:t>
      </w:r>
      <w:r>
        <w:rPr>
          <w:rFonts w:ascii="Times New Roman" w:eastAsia="宋体"/>
          <w:b/>
          <w:bCs/>
          <w:kern w:val="2"/>
          <w:sz w:val="32"/>
          <w:szCs w:val="32"/>
        </w:rPr>
        <w:t>》编制说明</w:t>
      </w:r>
    </w:p>
    <w:p w14:paraId="494E34D2" w14:textId="77777777" w:rsidR="009653F2" w:rsidRDefault="009653F2">
      <w:pPr>
        <w:pStyle w:val="a3"/>
        <w:spacing w:line="360" w:lineRule="auto"/>
        <w:rPr>
          <w:rFonts w:ascii="Times New Roman" w:eastAsia="宋体"/>
          <w:b/>
          <w:bCs/>
          <w:kern w:val="2"/>
          <w:sz w:val="32"/>
          <w:szCs w:val="32"/>
        </w:rPr>
      </w:pPr>
    </w:p>
    <w:p w14:paraId="584D4A22" w14:textId="77777777" w:rsidR="009653F2" w:rsidRDefault="009653F2">
      <w:pPr>
        <w:numPr>
          <w:ilvl w:val="0"/>
          <w:numId w:val="1"/>
        </w:numPr>
        <w:spacing w:beforeLines="50" w:before="156" w:line="360" w:lineRule="auto"/>
        <w:ind w:firstLineChars="200" w:firstLine="480"/>
        <w:rPr>
          <w:rFonts w:ascii="Arial" w:eastAsia="仿宋_GB2312" w:hAnsi="Arial" w:cs="Arial"/>
          <w:sz w:val="24"/>
        </w:rPr>
      </w:pPr>
      <w:r>
        <w:rPr>
          <w:rFonts w:ascii="Arial" w:eastAsia="仿宋_GB2312" w:hAnsi="Arial" w:cs="Arial"/>
          <w:sz w:val="24"/>
        </w:rPr>
        <w:t>工作简况，包括任务来源、协作单位</w:t>
      </w:r>
    </w:p>
    <w:p w14:paraId="2821DF22" w14:textId="120F721A" w:rsidR="00CD1CE5" w:rsidRPr="00944393" w:rsidRDefault="00CD1CE5" w:rsidP="00CD1CE5">
      <w:pPr>
        <w:spacing w:beforeLines="50" w:before="156" w:line="360" w:lineRule="auto"/>
        <w:ind w:left="480" w:firstLine="360"/>
        <w:rPr>
          <w:rFonts w:eastAsia="仿宋"/>
          <w:sz w:val="24"/>
        </w:rPr>
      </w:pPr>
      <w:r w:rsidRPr="00944393">
        <w:rPr>
          <w:rFonts w:eastAsia="仿宋"/>
          <w:sz w:val="24"/>
        </w:rPr>
        <w:t>本文件是国家重点研发计划</w:t>
      </w:r>
      <w:r w:rsidRPr="00944393">
        <w:rPr>
          <w:rFonts w:eastAsia="仿宋"/>
          <w:sz w:val="24"/>
        </w:rPr>
        <w:t>——</w:t>
      </w:r>
      <w:r w:rsidRPr="00944393">
        <w:rPr>
          <w:rFonts w:eastAsia="仿宋"/>
          <w:sz w:val="24"/>
        </w:rPr>
        <w:t>《</w:t>
      </w:r>
      <w:r w:rsidR="007F1A84" w:rsidRPr="00944393">
        <w:rPr>
          <w:rFonts w:eastAsia="仿宋"/>
          <w:sz w:val="24"/>
        </w:rPr>
        <w:t>实验动物新品种、新品系开发与评价</w:t>
      </w:r>
      <w:r w:rsidRPr="00944393">
        <w:rPr>
          <w:rFonts w:eastAsia="仿宋"/>
          <w:sz w:val="24"/>
        </w:rPr>
        <w:t>（</w:t>
      </w:r>
      <w:r w:rsidR="007F1A84" w:rsidRPr="00944393">
        <w:rPr>
          <w:rFonts w:eastAsia="仿宋"/>
          <w:sz w:val="24"/>
        </w:rPr>
        <w:t>2022YFF0710500</w:t>
      </w:r>
      <w:r w:rsidRPr="00944393">
        <w:rPr>
          <w:rFonts w:eastAsia="仿宋"/>
          <w:sz w:val="24"/>
        </w:rPr>
        <w:t>）》下设课题《</w:t>
      </w:r>
      <w:r w:rsidR="007F1A84" w:rsidRPr="00944393">
        <w:rPr>
          <w:rFonts w:eastAsia="仿宋"/>
          <w:sz w:val="24"/>
        </w:rPr>
        <w:t>实验羊的开发、评价与应用</w:t>
      </w:r>
      <w:r w:rsidRPr="00944393">
        <w:rPr>
          <w:rFonts w:eastAsia="仿宋"/>
          <w:sz w:val="24"/>
        </w:rPr>
        <w:t>（</w:t>
      </w:r>
      <w:r w:rsidR="007F1A84" w:rsidRPr="00944393">
        <w:rPr>
          <w:rFonts w:eastAsia="仿宋"/>
          <w:sz w:val="24"/>
        </w:rPr>
        <w:t>2022YFF0710504</w:t>
      </w:r>
      <w:r w:rsidRPr="00944393">
        <w:rPr>
          <w:rFonts w:eastAsia="仿宋"/>
          <w:sz w:val="24"/>
        </w:rPr>
        <w:t>）》的研究计划。起草单位是中国食品药品检定研究院</w:t>
      </w:r>
      <w:r w:rsidR="00207F0A" w:rsidRPr="00944393">
        <w:rPr>
          <w:rFonts w:eastAsia="仿宋"/>
          <w:sz w:val="24"/>
        </w:rPr>
        <w:t>，吉林大学和中国农业科学院哈尔滨兽医研究所</w:t>
      </w:r>
      <w:r w:rsidRPr="00944393">
        <w:rPr>
          <w:rFonts w:eastAsia="仿宋"/>
          <w:sz w:val="24"/>
        </w:rPr>
        <w:t>。</w:t>
      </w:r>
    </w:p>
    <w:p w14:paraId="3679DA98" w14:textId="77777777" w:rsidR="009653F2" w:rsidRPr="00D16255" w:rsidRDefault="009653F2">
      <w:pPr>
        <w:numPr>
          <w:ilvl w:val="0"/>
          <w:numId w:val="1"/>
        </w:numPr>
        <w:spacing w:beforeLines="50" w:before="156" w:line="360" w:lineRule="auto"/>
        <w:ind w:firstLineChars="200" w:firstLine="480"/>
        <w:rPr>
          <w:rFonts w:eastAsia="仿宋_GB2312"/>
          <w:sz w:val="24"/>
        </w:rPr>
      </w:pPr>
      <w:r w:rsidRPr="00D16255">
        <w:rPr>
          <w:rFonts w:eastAsia="仿宋_GB2312"/>
          <w:sz w:val="24"/>
        </w:rPr>
        <w:t>主要工作过程、标准主要起草人及其所做的工作等；</w:t>
      </w:r>
    </w:p>
    <w:p w14:paraId="7BC3B861" w14:textId="77777777" w:rsidR="004F602B" w:rsidRPr="00D16255" w:rsidRDefault="004F602B" w:rsidP="00E409B2">
      <w:pPr>
        <w:spacing w:beforeLines="50" w:before="156" w:line="360" w:lineRule="auto"/>
        <w:ind w:firstLine="420"/>
        <w:rPr>
          <w:rFonts w:eastAsia="仿宋_GB2312"/>
          <w:sz w:val="24"/>
        </w:rPr>
      </w:pPr>
      <w:r w:rsidRPr="00D16255">
        <w:rPr>
          <w:rFonts w:eastAsia="仿宋_GB2312"/>
          <w:sz w:val="24"/>
        </w:rPr>
        <w:t>1</w:t>
      </w:r>
      <w:r w:rsidRPr="00D16255">
        <w:rPr>
          <w:rFonts w:eastAsia="仿宋_GB2312"/>
          <w:sz w:val="24"/>
        </w:rPr>
        <w:t>、主要工作过程</w:t>
      </w:r>
    </w:p>
    <w:p w14:paraId="1E85662A" w14:textId="479C5D25" w:rsidR="004F602B" w:rsidRPr="00944393" w:rsidRDefault="004F602B" w:rsidP="004F351A">
      <w:pPr>
        <w:spacing w:beforeLines="50" w:before="156" w:line="360" w:lineRule="auto"/>
        <w:ind w:left="420" w:firstLine="420"/>
        <w:rPr>
          <w:rFonts w:eastAsia="仿宋"/>
          <w:sz w:val="24"/>
        </w:rPr>
      </w:pPr>
      <w:r w:rsidRPr="00944393">
        <w:rPr>
          <w:rFonts w:eastAsia="仿宋"/>
          <w:sz w:val="24"/>
        </w:rPr>
        <w:t>（</w:t>
      </w:r>
      <w:r w:rsidRPr="00944393">
        <w:rPr>
          <w:rFonts w:eastAsia="仿宋"/>
          <w:sz w:val="24"/>
        </w:rPr>
        <w:t>1</w:t>
      </w:r>
      <w:r w:rsidRPr="00944393">
        <w:rPr>
          <w:rFonts w:eastAsia="仿宋"/>
          <w:sz w:val="24"/>
        </w:rPr>
        <w:t>）</w:t>
      </w:r>
      <w:r w:rsidR="004F351A" w:rsidRPr="00944393">
        <w:rPr>
          <w:rFonts w:eastAsia="仿宋"/>
          <w:sz w:val="24"/>
        </w:rPr>
        <w:t>202</w:t>
      </w:r>
      <w:r w:rsidR="001C7257" w:rsidRPr="00944393">
        <w:rPr>
          <w:rFonts w:eastAsia="仿宋"/>
          <w:sz w:val="24"/>
        </w:rPr>
        <w:t>4</w:t>
      </w:r>
      <w:r w:rsidR="004F351A" w:rsidRPr="00944393">
        <w:rPr>
          <w:rFonts w:eastAsia="仿宋"/>
          <w:sz w:val="24"/>
        </w:rPr>
        <w:t>年</w:t>
      </w:r>
      <w:r w:rsidR="00D16255" w:rsidRPr="00944393">
        <w:rPr>
          <w:rFonts w:eastAsia="仿宋"/>
          <w:sz w:val="24"/>
        </w:rPr>
        <w:t>10</w:t>
      </w:r>
      <w:r w:rsidR="004F351A" w:rsidRPr="00944393">
        <w:rPr>
          <w:rFonts w:eastAsia="仿宋"/>
          <w:sz w:val="24"/>
        </w:rPr>
        <w:t>月</w:t>
      </w:r>
      <w:r w:rsidR="00E409B2" w:rsidRPr="00944393">
        <w:rPr>
          <w:rFonts w:eastAsia="仿宋"/>
          <w:sz w:val="24"/>
        </w:rPr>
        <w:t>，文献查询，序列比对，确定采用</w:t>
      </w:r>
      <w:r w:rsidR="007F1A84" w:rsidRPr="00944393">
        <w:rPr>
          <w:rFonts w:eastAsia="仿宋"/>
          <w:sz w:val="24"/>
        </w:rPr>
        <w:t>新型</w:t>
      </w:r>
      <w:proofErr w:type="gramStart"/>
      <w:r w:rsidR="007F1A84" w:rsidRPr="00944393">
        <w:rPr>
          <w:rFonts w:eastAsia="仿宋"/>
          <w:sz w:val="24"/>
        </w:rPr>
        <w:t>隐</w:t>
      </w:r>
      <w:proofErr w:type="gramEnd"/>
      <w:r w:rsidR="007F1A84" w:rsidRPr="00944393">
        <w:rPr>
          <w:rFonts w:eastAsia="仿宋"/>
          <w:sz w:val="24"/>
        </w:rPr>
        <w:t>球菌（</w:t>
      </w:r>
      <w:r w:rsidR="00207F0A" w:rsidRPr="00944393">
        <w:rPr>
          <w:rFonts w:eastAsia="仿宋"/>
          <w:i/>
          <w:iCs/>
          <w:color w:val="000000"/>
          <w:sz w:val="24"/>
        </w:rPr>
        <w:t>Campylobacter fetus</w:t>
      </w:r>
      <w:r w:rsidR="007F1A84" w:rsidRPr="00944393">
        <w:rPr>
          <w:rFonts w:eastAsia="仿宋"/>
          <w:color w:val="000000"/>
          <w:sz w:val="24"/>
        </w:rPr>
        <w:t>, C</w:t>
      </w:r>
      <w:r w:rsidR="00207F0A" w:rsidRPr="00944393">
        <w:rPr>
          <w:rFonts w:eastAsia="仿宋"/>
          <w:color w:val="000000"/>
          <w:sz w:val="24"/>
        </w:rPr>
        <w:t>f</w:t>
      </w:r>
      <w:r w:rsidR="007F1A84" w:rsidRPr="00944393">
        <w:rPr>
          <w:rFonts w:eastAsia="仿宋"/>
          <w:sz w:val="24"/>
        </w:rPr>
        <w:t>）</w:t>
      </w:r>
      <w:r w:rsidR="00207F0A" w:rsidRPr="00944393">
        <w:rPr>
          <w:rFonts w:eastAsia="仿宋"/>
          <w:sz w:val="24"/>
        </w:rPr>
        <w:t>16S rRNA</w:t>
      </w:r>
      <w:r w:rsidR="00691989" w:rsidRPr="00944393">
        <w:rPr>
          <w:rFonts w:eastAsia="仿宋"/>
          <w:sz w:val="24"/>
        </w:rPr>
        <w:t>基因</w:t>
      </w:r>
      <w:r w:rsidR="00E409B2" w:rsidRPr="00944393">
        <w:rPr>
          <w:rFonts w:eastAsia="仿宋"/>
          <w:sz w:val="24"/>
        </w:rPr>
        <w:t>序列为目标序列设计，根据保守区设计特异性引物和探针。</w:t>
      </w:r>
    </w:p>
    <w:p w14:paraId="7EAD15B9" w14:textId="34E2DCA3" w:rsidR="00E409B2" w:rsidRPr="00944393" w:rsidRDefault="00E409B2" w:rsidP="004F351A">
      <w:pPr>
        <w:spacing w:beforeLines="50" w:before="156" w:line="360" w:lineRule="auto"/>
        <w:ind w:left="420" w:firstLine="420"/>
        <w:rPr>
          <w:rFonts w:eastAsia="仿宋"/>
          <w:sz w:val="24"/>
        </w:rPr>
      </w:pPr>
      <w:r w:rsidRPr="00944393">
        <w:rPr>
          <w:rFonts w:eastAsia="仿宋"/>
          <w:sz w:val="24"/>
        </w:rPr>
        <w:t>（</w:t>
      </w:r>
      <w:r w:rsidRPr="00944393">
        <w:rPr>
          <w:rFonts w:eastAsia="仿宋"/>
          <w:sz w:val="24"/>
        </w:rPr>
        <w:t>2</w:t>
      </w:r>
      <w:r w:rsidRPr="00944393">
        <w:rPr>
          <w:rFonts w:eastAsia="仿宋"/>
          <w:sz w:val="24"/>
        </w:rPr>
        <w:t>）</w:t>
      </w:r>
      <w:r w:rsidRPr="00944393">
        <w:rPr>
          <w:rFonts w:eastAsia="仿宋"/>
          <w:sz w:val="24"/>
        </w:rPr>
        <w:t>202</w:t>
      </w:r>
      <w:r w:rsidR="00D16255" w:rsidRPr="00944393">
        <w:rPr>
          <w:rFonts w:eastAsia="仿宋"/>
          <w:sz w:val="24"/>
        </w:rPr>
        <w:t>5</w:t>
      </w:r>
      <w:r w:rsidRPr="00944393">
        <w:rPr>
          <w:rFonts w:eastAsia="仿宋"/>
          <w:sz w:val="24"/>
        </w:rPr>
        <w:t>年</w:t>
      </w:r>
      <w:r w:rsidR="00D16255" w:rsidRPr="00944393">
        <w:rPr>
          <w:rFonts w:eastAsia="仿宋"/>
          <w:sz w:val="24"/>
        </w:rPr>
        <w:t>1</w:t>
      </w:r>
      <w:r w:rsidRPr="00944393">
        <w:rPr>
          <w:rFonts w:eastAsia="仿宋"/>
          <w:sz w:val="24"/>
        </w:rPr>
        <w:t>月</w:t>
      </w:r>
      <w:r w:rsidR="004F351A" w:rsidRPr="00944393">
        <w:rPr>
          <w:rFonts w:eastAsia="仿宋"/>
          <w:sz w:val="24"/>
        </w:rPr>
        <w:t>~2024</w:t>
      </w:r>
      <w:r w:rsidR="004F351A" w:rsidRPr="00944393">
        <w:rPr>
          <w:rFonts w:eastAsia="仿宋"/>
          <w:sz w:val="24"/>
        </w:rPr>
        <w:t>年</w:t>
      </w:r>
      <w:r w:rsidR="00D16255" w:rsidRPr="00944393">
        <w:rPr>
          <w:rFonts w:eastAsia="仿宋"/>
          <w:sz w:val="24"/>
        </w:rPr>
        <w:t>3</w:t>
      </w:r>
      <w:r w:rsidRPr="00944393">
        <w:rPr>
          <w:rFonts w:eastAsia="仿宋"/>
          <w:sz w:val="24"/>
        </w:rPr>
        <w:t>月，完成检测方法的建立、应用及相关验证工作。</w:t>
      </w:r>
    </w:p>
    <w:p w14:paraId="51274A73" w14:textId="264F9607" w:rsidR="004F351A" w:rsidRPr="00944393" w:rsidRDefault="00E409B2" w:rsidP="004F351A">
      <w:pPr>
        <w:spacing w:beforeLines="50" w:before="156" w:line="360" w:lineRule="auto"/>
        <w:ind w:left="420" w:firstLine="420"/>
        <w:rPr>
          <w:rFonts w:eastAsia="仿宋"/>
          <w:sz w:val="24"/>
        </w:rPr>
      </w:pPr>
      <w:r w:rsidRPr="00944393">
        <w:rPr>
          <w:rFonts w:eastAsia="仿宋"/>
          <w:sz w:val="24"/>
        </w:rPr>
        <w:t>（</w:t>
      </w:r>
      <w:r w:rsidRPr="00944393">
        <w:rPr>
          <w:rFonts w:eastAsia="仿宋"/>
          <w:sz w:val="24"/>
        </w:rPr>
        <w:t>3</w:t>
      </w:r>
      <w:r w:rsidRPr="00944393">
        <w:rPr>
          <w:rFonts w:eastAsia="仿宋"/>
          <w:sz w:val="24"/>
        </w:rPr>
        <w:t>）</w:t>
      </w:r>
      <w:r w:rsidRPr="00944393">
        <w:rPr>
          <w:rFonts w:eastAsia="仿宋"/>
          <w:sz w:val="24"/>
        </w:rPr>
        <w:t>202</w:t>
      </w:r>
      <w:r w:rsidR="00D16255" w:rsidRPr="00944393">
        <w:rPr>
          <w:rFonts w:eastAsia="仿宋"/>
          <w:sz w:val="24"/>
        </w:rPr>
        <w:t>5</w:t>
      </w:r>
      <w:r w:rsidRPr="00944393">
        <w:rPr>
          <w:rFonts w:eastAsia="仿宋"/>
          <w:sz w:val="24"/>
        </w:rPr>
        <w:t>年</w:t>
      </w:r>
      <w:r w:rsidR="00D16255" w:rsidRPr="00944393">
        <w:rPr>
          <w:rFonts w:eastAsia="仿宋"/>
          <w:sz w:val="24"/>
        </w:rPr>
        <w:t>5</w:t>
      </w:r>
      <w:r w:rsidR="004F351A" w:rsidRPr="00944393">
        <w:rPr>
          <w:rFonts w:eastAsia="仿宋"/>
          <w:sz w:val="24"/>
        </w:rPr>
        <w:t>月，</w:t>
      </w:r>
      <w:r w:rsidRPr="00944393">
        <w:rPr>
          <w:rFonts w:eastAsia="仿宋"/>
          <w:sz w:val="24"/>
        </w:rPr>
        <w:t>中检院制备样品及检测试剂，委托北京中科基因技术股份有限公司、北京奥秘佳得医药科技有限公司和北京云菱计量检测有限公司三家实验室进行方法验证，并出具报告。撰写标准</w:t>
      </w:r>
      <w:r w:rsidR="004F351A" w:rsidRPr="00944393">
        <w:rPr>
          <w:rFonts w:eastAsia="仿宋"/>
          <w:sz w:val="24"/>
        </w:rPr>
        <w:t>，形成标准</w:t>
      </w:r>
      <w:r w:rsidR="00E82565" w:rsidRPr="00944393">
        <w:rPr>
          <w:rFonts w:eastAsia="仿宋"/>
          <w:sz w:val="24"/>
        </w:rPr>
        <w:t>草案</w:t>
      </w:r>
      <w:r w:rsidR="001C7257" w:rsidRPr="00944393">
        <w:rPr>
          <w:rFonts w:eastAsia="仿宋"/>
          <w:sz w:val="24"/>
        </w:rPr>
        <w:t>，提交至实验动物标准化专业委员会</w:t>
      </w:r>
      <w:r w:rsidR="004F351A" w:rsidRPr="00944393">
        <w:rPr>
          <w:rFonts w:eastAsia="仿宋"/>
          <w:sz w:val="24"/>
        </w:rPr>
        <w:t>。</w:t>
      </w:r>
    </w:p>
    <w:p w14:paraId="6B5FFB83" w14:textId="1060C245" w:rsidR="00C3671B" w:rsidRPr="00944393" w:rsidRDefault="00E409B2" w:rsidP="001C7257">
      <w:pPr>
        <w:spacing w:beforeLines="50" w:before="156" w:line="360" w:lineRule="auto"/>
        <w:ind w:left="420" w:firstLine="420"/>
        <w:rPr>
          <w:rFonts w:eastAsia="仿宋"/>
          <w:sz w:val="24"/>
        </w:rPr>
      </w:pPr>
      <w:r w:rsidRPr="00944393">
        <w:rPr>
          <w:rFonts w:eastAsia="仿宋"/>
          <w:sz w:val="24"/>
        </w:rPr>
        <w:t>（</w:t>
      </w:r>
      <w:r w:rsidRPr="00944393">
        <w:rPr>
          <w:rFonts w:eastAsia="仿宋"/>
          <w:sz w:val="24"/>
        </w:rPr>
        <w:t>4</w:t>
      </w:r>
      <w:r w:rsidRPr="00944393">
        <w:rPr>
          <w:rFonts w:eastAsia="仿宋"/>
          <w:sz w:val="24"/>
        </w:rPr>
        <w:t>）</w:t>
      </w:r>
      <w:r w:rsidR="004F351A" w:rsidRPr="00944393">
        <w:rPr>
          <w:rFonts w:eastAsia="仿宋"/>
          <w:sz w:val="24"/>
        </w:rPr>
        <w:t>202</w:t>
      </w:r>
      <w:r w:rsidR="00D16255" w:rsidRPr="00944393">
        <w:rPr>
          <w:rFonts w:eastAsia="仿宋"/>
          <w:sz w:val="24"/>
        </w:rPr>
        <w:t>5</w:t>
      </w:r>
      <w:r w:rsidR="004F351A" w:rsidRPr="00944393">
        <w:rPr>
          <w:rFonts w:eastAsia="仿宋"/>
          <w:sz w:val="24"/>
        </w:rPr>
        <w:t>年</w:t>
      </w:r>
      <w:r w:rsidR="001C7257" w:rsidRPr="00944393">
        <w:rPr>
          <w:rFonts w:eastAsia="仿宋"/>
          <w:sz w:val="24"/>
        </w:rPr>
        <w:t>8</w:t>
      </w:r>
      <w:r w:rsidR="004F351A" w:rsidRPr="00944393">
        <w:rPr>
          <w:rFonts w:eastAsia="仿宋"/>
          <w:sz w:val="24"/>
        </w:rPr>
        <w:t>月，</w:t>
      </w:r>
      <w:r w:rsidR="001C7257" w:rsidRPr="00944393">
        <w:rPr>
          <w:rFonts w:eastAsia="仿宋"/>
          <w:sz w:val="24"/>
        </w:rPr>
        <w:t>参加</w:t>
      </w:r>
      <w:r w:rsidR="001C7257" w:rsidRPr="00944393">
        <w:rPr>
          <w:rFonts w:eastAsia="仿宋"/>
          <w:sz w:val="24"/>
        </w:rPr>
        <w:t>“202</w:t>
      </w:r>
      <w:r w:rsidR="007061CE">
        <w:rPr>
          <w:rFonts w:eastAsia="仿宋" w:hint="eastAsia"/>
          <w:sz w:val="24"/>
        </w:rPr>
        <w:t>5</w:t>
      </w:r>
      <w:r w:rsidR="001C7257" w:rsidRPr="00944393">
        <w:rPr>
          <w:rFonts w:eastAsia="仿宋"/>
          <w:sz w:val="24"/>
        </w:rPr>
        <w:t>年中国实验动物学会</w:t>
      </w:r>
      <w:bookmarkStart w:id="0" w:name="_Hlk184308797"/>
      <w:r w:rsidR="001C7257" w:rsidRPr="00944393">
        <w:rPr>
          <w:rFonts w:eastAsia="仿宋"/>
          <w:sz w:val="24"/>
        </w:rPr>
        <w:t>实验动物标准化专业委员会</w:t>
      </w:r>
      <w:bookmarkEnd w:id="0"/>
      <w:r w:rsidR="007061CE">
        <w:rPr>
          <w:rFonts w:eastAsia="仿宋" w:hint="eastAsia"/>
          <w:sz w:val="24"/>
        </w:rPr>
        <w:t>标准立项审查会</w:t>
      </w:r>
      <w:r w:rsidR="001C7257" w:rsidRPr="00944393">
        <w:rPr>
          <w:rFonts w:eastAsia="仿宋"/>
          <w:sz w:val="24"/>
        </w:rPr>
        <w:t>”</w:t>
      </w:r>
      <w:r w:rsidR="001C7257" w:rsidRPr="00944393">
        <w:rPr>
          <w:rFonts w:eastAsia="仿宋"/>
          <w:sz w:val="24"/>
        </w:rPr>
        <w:t>，完成立项</w:t>
      </w:r>
      <w:r w:rsidR="00C3671B" w:rsidRPr="00944393">
        <w:rPr>
          <w:rFonts w:eastAsia="仿宋"/>
          <w:sz w:val="24"/>
        </w:rPr>
        <w:t>答辩，接受专家质询。</w:t>
      </w:r>
    </w:p>
    <w:p w14:paraId="5C40B358" w14:textId="4B14B8BF" w:rsidR="00E82565" w:rsidRDefault="00E409B2" w:rsidP="001C7257">
      <w:pPr>
        <w:spacing w:beforeLines="50" w:before="156" w:line="360" w:lineRule="auto"/>
        <w:ind w:left="420" w:firstLine="420"/>
        <w:rPr>
          <w:rFonts w:eastAsia="仿宋"/>
          <w:sz w:val="24"/>
        </w:rPr>
      </w:pPr>
      <w:r w:rsidRPr="00944393">
        <w:rPr>
          <w:rFonts w:eastAsia="仿宋"/>
          <w:sz w:val="24"/>
        </w:rPr>
        <w:t>（</w:t>
      </w:r>
      <w:r w:rsidRPr="00944393">
        <w:rPr>
          <w:rFonts w:eastAsia="仿宋"/>
          <w:sz w:val="24"/>
        </w:rPr>
        <w:t>5</w:t>
      </w:r>
      <w:r w:rsidRPr="00944393">
        <w:rPr>
          <w:rFonts w:eastAsia="仿宋"/>
          <w:sz w:val="24"/>
        </w:rPr>
        <w:t>）</w:t>
      </w:r>
      <w:bookmarkStart w:id="1" w:name="_Hlk211409997"/>
      <w:r w:rsidR="00521951" w:rsidRPr="00E54586">
        <w:rPr>
          <w:rFonts w:eastAsia="仿宋"/>
          <w:sz w:val="24"/>
        </w:rPr>
        <w:t>2025</w:t>
      </w:r>
      <w:r w:rsidR="00521951" w:rsidRPr="00E54586">
        <w:rPr>
          <w:rFonts w:eastAsia="仿宋"/>
          <w:sz w:val="24"/>
        </w:rPr>
        <w:t>年</w:t>
      </w:r>
      <w:r w:rsidR="00521951" w:rsidRPr="00E54586">
        <w:rPr>
          <w:rFonts w:eastAsia="仿宋"/>
          <w:sz w:val="24"/>
        </w:rPr>
        <w:t>9</w:t>
      </w:r>
      <w:r w:rsidR="00521951" w:rsidRPr="00E54586">
        <w:rPr>
          <w:rFonts w:eastAsia="仿宋"/>
          <w:sz w:val="24"/>
        </w:rPr>
        <w:t>月，收到中国实验动物学会实验动物标准化专业委员会第</w:t>
      </w:r>
      <w:r w:rsidR="003C4B0C">
        <w:rPr>
          <w:rFonts w:eastAsia="仿宋" w:hint="eastAsia"/>
          <w:sz w:val="24"/>
        </w:rPr>
        <w:t>十一</w:t>
      </w:r>
      <w:r w:rsidR="00521951" w:rsidRPr="00E54586">
        <w:rPr>
          <w:rFonts w:eastAsia="仿宋"/>
          <w:sz w:val="24"/>
        </w:rPr>
        <w:t>批实验动物</w:t>
      </w:r>
      <w:r w:rsidR="00521951">
        <w:rPr>
          <w:rFonts w:eastAsia="仿宋" w:hint="eastAsia"/>
          <w:sz w:val="24"/>
        </w:rPr>
        <w:t>团体标准</w:t>
      </w:r>
      <w:r w:rsidR="00521951" w:rsidRPr="00E54586">
        <w:rPr>
          <w:rFonts w:eastAsia="仿宋"/>
          <w:sz w:val="24"/>
        </w:rPr>
        <w:t>反馈意见，</w:t>
      </w:r>
      <w:r w:rsidR="007061CE">
        <w:rPr>
          <w:rFonts w:eastAsia="仿宋" w:hint="eastAsia"/>
          <w:sz w:val="24"/>
        </w:rPr>
        <w:t>本提案经</w:t>
      </w:r>
      <w:r w:rsidR="007061CE" w:rsidRPr="007061CE">
        <w:rPr>
          <w:rFonts w:eastAsia="仿宋" w:hint="eastAsia"/>
          <w:sz w:val="24"/>
        </w:rPr>
        <w:t>中国实验动物学会实验动物标准化专业委员会讨论</w:t>
      </w:r>
      <w:r w:rsidR="007061CE">
        <w:rPr>
          <w:rFonts w:eastAsia="仿宋" w:hint="eastAsia"/>
          <w:sz w:val="24"/>
        </w:rPr>
        <w:t>，批准立项，并对标准</w:t>
      </w:r>
      <w:r w:rsidR="003C4B0C">
        <w:rPr>
          <w:rFonts w:eastAsia="仿宋" w:hint="eastAsia"/>
          <w:sz w:val="24"/>
        </w:rPr>
        <w:t>初稿</w:t>
      </w:r>
      <w:r w:rsidR="007061CE">
        <w:rPr>
          <w:rFonts w:eastAsia="仿宋" w:hint="eastAsia"/>
          <w:sz w:val="24"/>
        </w:rPr>
        <w:t>提出</w:t>
      </w:r>
      <w:r w:rsidR="003C4B0C">
        <w:rPr>
          <w:rFonts w:eastAsia="仿宋" w:hint="eastAsia"/>
          <w:sz w:val="24"/>
        </w:rPr>
        <w:t>了</w:t>
      </w:r>
      <w:r w:rsidR="007061CE">
        <w:rPr>
          <w:rFonts w:eastAsia="仿宋" w:hint="eastAsia"/>
          <w:sz w:val="24"/>
        </w:rPr>
        <w:t>修改意见</w:t>
      </w:r>
      <w:r w:rsidR="00521951" w:rsidRPr="00E54586">
        <w:rPr>
          <w:rFonts w:eastAsia="仿宋"/>
          <w:sz w:val="24"/>
        </w:rPr>
        <w:t>。</w:t>
      </w:r>
      <w:bookmarkEnd w:id="1"/>
    </w:p>
    <w:p w14:paraId="61642408" w14:textId="65D8CD1C" w:rsidR="007061CE" w:rsidRPr="00E94625" w:rsidRDefault="007061CE" w:rsidP="007061CE">
      <w:pPr>
        <w:spacing w:beforeLines="50" w:before="156" w:line="360" w:lineRule="auto"/>
        <w:ind w:left="420" w:firstLine="420"/>
        <w:rPr>
          <w:rFonts w:eastAsia="仿宋"/>
          <w:sz w:val="24"/>
        </w:rPr>
      </w:pPr>
      <w:r w:rsidRPr="00E94625">
        <w:rPr>
          <w:rFonts w:eastAsia="仿宋" w:hint="eastAsia"/>
          <w:sz w:val="24"/>
        </w:rPr>
        <w:t>（</w:t>
      </w:r>
      <w:r w:rsidRPr="00E94625">
        <w:rPr>
          <w:rFonts w:eastAsia="仿宋" w:hint="eastAsia"/>
          <w:sz w:val="24"/>
        </w:rPr>
        <w:t>6</w:t>
      </w:r>
      <w:r w:rsidRPr="00E94625">
        <w:rPr>
          <w:rFonts w:eastAsia="仿宋" w:hint="eastAsia"/>
          <w:sz w:val="24"/>
        </w:rPr>
        <w:t>）</w:t>
      </w:r>
      <w:r w:rsidRPr="00E94625">
        <w:rPr>
          <w:rFonts w:eastAsia="仿宋" w:hint="eastAsia"/>
          <w:sz w:val="24"/>
        </w:rPr>
        <w:t>2025</w:t>
      </w:r>
      <w:r w:rsidRPr="00E94625">
        <w:rPr>
          <w:rFonts w:eastAsia="仿宋" w:hint="eastAsia"/>
          <w:sz w:val="24"/>
        </w:rPr>
        <w:t>年</w:t>
      </w:r>
      <w:r w:rsidR="003C4B0C" w:rsidRPr="00E94625">
        <w:rPr>
          <w:rFonts w:eastAsia="仿宋" w:hint="eastAsia"/>
          <w:sz w:val="24"/>
        </w:rPr>
        <w:t>9</w:t>
      </w:r>
      <w:r w:rsidR="003C4B0C" w:rsidRPr="00E94625">
        <w:rPr>
          <w:rFonts w:eastAsia="仿宋" w:hint="eastAsia"/>
          <w:sz w:val="24"/>
        </w:rPr>
        <w:t>月</w:t>
      </w:r>
      <w:r w:rsidR="003C4B0C" w:rsidRPr="00E94625">
        <w:rPr>
          <w:rFonts w:eastAsia="仿宋" w:hint="eastAsia"/>
          <w:sz w:val="24"/>
        </w:rPr>
        <w:t>~10</w:t>
      </w:r>
      <w:r w:rsidRPr="00E94625">
        <w:rPr>
          <w:rFonts w:eastAsia="仿宋" w:hint="eastAsia"/>
          <w:sz w:val="24"/>
        </w:rPr>
        <w:t>月，标准起草组</w:t>
      </w:r>
      <w:r w:rsidR="003C4B0C" w:rsidRPr="00E94625">
        <w:rPr>
          <w:rFonts w:eastAsia="仿宋" w:hint="eastAsia"/>
          <w:sz w:val="24"/>
        </w:rPr>
        <w:t>对</w:t>
      </w:r>
      <w:r w:rsidRPr="00E94625">
        <w:rPr>
          <w:rFonts w:eastAsia="仿宋" w:hint="eastAsia"/>
          <w:sz w:val="24"/>
        </w:rPr>
        <w:t>专家</w:t>
      </w:r>
      <w:r w:rsidR="003C4B0C" w:rsidRPr="00E94625">
        <w:rPr>
          <w:rFonts w:eastAsia="仿宋" w:hint="eastAsia"/>
          <w:sz w:val="24"/>
        </w:rPr>
        <w:t>提出的立项</w:t>
      </w:r>
      <w:r w:rsidRPr="00E94625">
        <w:rPr>
          <w:rFonts w:eastAsia="仿宋" w:hint="eastAsia"/>
          <w:sz w:val="24"/>
        </w:rPr>
        <w:t>意见</w:t>
      </w:r>
      <w:r w:rsidR="003C4B0C" w:rsidRPr="00E94625">
        <w:rPr>
          <w:rFonts w:eastAsia="仿宋" w:hint="eastAsia"/>
          <w:sz w:val="24"/>
        </w:rPr>
        <w:t>对</w:t>
      </w:r>
      <w:r w:rsidRPr="00E94625">
        <w:rPr>
          <w:rFonts w:eastAsia="仿宋" w:hint="eastAsia"/>
          <w:sz w:val="24"/>
        </w:rPr>
        <w:t>标准进行</w:t>
      </w:r>
      <w:r w:rsidRPr="00E94625">
        <w:rPr>
          <w:rFonts w:eastAsia="仿宋" w:hint="eastAsia"/>
          <w:sz w:val="24"/>
        </w:rPr>
        <w:lastRenderedPageBreak/>
        <w:t>修改完善，</w:t>
      </w:r>
      <w:r w:rsidR="003C4B0C" w:rsidRPr="00E94625">
        <w:rPr>
          <w:rFonts w:eastAsia="仿宋" w:hint="eastAsia"/>
          <w:sz w:val="24"/>
        </w:rPr>
        <w:t>在初稿基础上完善编制《标准征求意见稿》</w:t>
      </w:r>
      <w:r w:rsidR="003C4B0C" w:rsidRPr="00E94625">
        <w:rPr>
          <w:rFonts w:eastAsia="仿宋" w:hint="eastAsia"/>
          <w:sz w:val="24"/>
        </w:rPr>
        <w:t>并</w:t>
      </w:r>
      <w:r w:rsidRPr="00E94625">
        <w:rPr>
          <w:rFonts w:eastAsia="仿宋" w:hint="eastAsia"/>
          <w:sz w:val="24"/>
        </w:rPr>
        <w:t>提交</w:t>
      </w:r>
      <w:r w:rsidR="003C4B0C" w:rsidRPr="00E94625">
        <w:rPr>
          <w:rFonts w:eastAsia="仿宋" w:hint="eastAsia"/>
          <w:sz w:val="24"/>
        </w:rPr>
        <w:t>至</w:t>
      </w:r>
      <w:r w:rsidR="003C4B0C" w:rsidRPr="00E94625">
        <w:rPr>
          <w:rFonts w:eastAsia="仿宋"/>
          <w:sz w:val="24"/>
        </w:rPr>
        <w:t>中国实验动物学会实验动物标准化专业委员会</w:t>
      </w:r>
      <w:r w:rsidRPr="00E94625">
        <w:rPr>
          <w:rFonts w:eastAsia="仿宋" w:hint="eastAsia"/>
          <w:sz w:val="24"/>
        </w:rPr>
        <w:t>。</w:t>
      </w:r>
    </w:p>
    <w:p w14:paraId="59C721CB" w14:textId="2F524EB6" w:rsidR="007061CE" w:rsidRPr="00E94625" w:rsidRDefault="007061CE" w:rsidP="007061CE">
      <w:pPr>
        <w:spacing w:beforeLines="50" w:before="156" w:line="360" w:lineRule="auto"/>
        <w:ind w:left="420" w:firstLine="420"/>
        <w:rPr>
          <w:rFonts w:eastAsia="仿宋"/>
          <w:sz w:val="24"/>
        </w:rPr>
      </w:pPr>
      <w:r w:rsidRPr="00E94625">
        <w:rPr>
          <w:rFonts w:eastAsia="仿宋" w:hint="eastAsia"/>
          <w:sz w:val="24"/>
        </w:rPr>
        <w:t>（</w:t>
      </w:r>
      <w:r w:rsidR="003C4B0C" w:rsidRPr="00E94625">
        <w:rPr>
          <w:rFonts w:eastAsia="仿宋" w:hint="eastAsia"/>
          <w:sz w:val="24"/>
        </w:rPr>
        <w:t>7</w:t>
      </w:r>
      <w:r w:rsidRPr="00E94625">
        <w:rPr>
          <w:rFonts w:eastAsia="仿宋" w:hint="eastAsia"/>
          <w:sz w:val="24"/>
        </w:rPr>
        <w:t>）</w:t>
      </w:r>
      <w:r w:rsidRPr="00E94625">
        <w:rPr>
          <w:rFonts w:eastAsia="仿宋" w:hint="eastAsia"/>
          <w:sz w:val="24"/>
        </w:rPr>
        <w:t>2025</w:t>
      </w:r>
      <w:r w:rsidRPr="00E94625">
        <w:rPr>
          <w:rFonts w:eastAsia="仿宋" w:hint="eastAsia"/>
          <w:sz w:val="24"/>
        </w:rPr>
        <w:t>年</w:t>
      </w:r>
      <w:r w:rsidRPr="00E94625">
        <w:rPr>
          <w:rFonts w:eastAsia="仿宋" w:hint="eastAsia"/>
          <w:sz w:val="24"/>
        </w:rPr>
        <w:t>12</w:t>
      </w:r>
      <w:r w:rsidRPr="00E94625">
        <w:rPr>
          <w:rFonts w:eastAsia="仿宋" w:hint="eastAsia"/>
          <w:sz w:val="24"/>
        </w:rPr>
        <w:t>月，</w:t>
      </w:r>
      <w:r w:rsidR="003C4B0C" w:rsidRPr="00E94625">
        <w:rPr>
          <w:rFonts w:eastAsia="仿宋" w:hint="eastAsia"/>
          <w:sz w:val="24"/>
        </w:rPr>
        <w:t>根据</w:t>
      </w:r>
      <w:r w:rsidR="003C4B0C" w:rsidRPr="00E94625">
        <w:rPr>
          <w:rFonts w:eastAsia="仿宋"/>
          <w:sz w:val="24"/>
        </w:rPr>
        <w:t>中国实验动物学会实验动物标准化专业委员会</w:t>
      </w:r>
      <w:r w:rsidR="003C4B0C" w:rsidRPr="00E94625">
        <w:rPr>
          <w:rFonts w:eastAsia="仿宋" w:hint="eastAsia"/>
          <w:sz w:val="24"/>
        </w:rPr>
        <w:t>对</w:t>
      </w:r>
      <w:r w:rsidR="003C4B0C" w:rsidRPr="00E94625">
        <w:rPr>
          <w:rFonts w:eastAsia="仿宋" w:hint="eastAsia"/>
          <w:sz w:val="24"/>
        </w:rPr>
        <w:t>《标准征求意见稿》</w:t>
      </w:r>
      <w:r w:rsidR="003C4B0C" w:rsidRPr="00E94625">
        <w:rPr>
          <w:rFonts w:eastAsia="仿宋" w:hint="eastAsia"/>
          <w:sz w:val="24"/>
        </w:rPr>
        <w:t>提出</w:t>
      </w:r>
      <w:r w:rsidR="00020747" w:rsidRPr="00E94625">
        <w:rPr>
          <w:rFonts w:eastAsia="仿宋" w:hint="eastAsia"/>
          <w:sz w:val="24"/>
        </w:rPr>
        <w:t>的</w:t>
      </w:r>
      <w:r w:rsidR="00020747" w:rsidRPr="00E94625">
        <w:rPr>
          <w:rFonts w:eastAsia="仿宋" w:hint="eastAsia"/>
          <w:sz w:val="24"/>
        </w:rPr>
        <w:t>立项专家意见</w:t>
      </w:r>
      <w:r w:rsidR="003C4B0C" w:rsidRPr="00E94625">
        <w:rPr>
          <w:rFonts w:eastAsia="仿宋" w:hint="eastAsia"/>
          <w:sz w:val="24"/>
        </w:rPr>
        <w:t>，</w:t>
      </w:r>
      <w:r w:rsidR="00020747" w:rsidRPr="00E94625">
        <w:rPr>
          <w:rFonts w:eastAsia="仿宋" w:hint="eastAsia"/>
          <w:sz w:val="24"/>
        </w:rPr>
        <w:t>对标准进行修改完善，并提交处理意见和理由。</w:t>
      </w:r>
    </w:p>
    <w:p w14:paraId="3D2602FF" w14:textId="2EA2A9D2" w:rsidR="007061CE" w:rsidRPr="00E94625" w:rsidRDefault="007061CE" w:rsidP="001C7257">
      <w:pPr>
        <w:spacing w:beforeLines="50" w:before="156" w:line="360" w:lineRule="auto"/>
        <w:ind w:left="420" w:firstLine="420"/>
        <w:rPr>
          <w:rFonts w:eastAsia="仿宋"/>
          <w:sz w:val="24"/>
        </w:rPr>
      </w:pPr>
      <w:r w:rsidRPr="00E94625">
        <w:rPr>
          <w:rFonts w:eastAsia="仿宋" w:hint="eastAsia"/>
          <w:sz w:val="24"/>
        </w:rPr>
        <w:t>（</w:t>
      </w:r>
      <w:r w:rsidR="003C4B0C" w:rsidRPr="00E94625">
        <w:rPr>
          <w:rFonts w:eastAsia="仿宋" w:hint="eastAsia"/>
          <w:sz w:val="24"/>
        </w:rPr>
        <w:t>8</w:t>
      </w:r>
      <w:r w:rsidRPr="00E94625">
        <w:rPr>
          <w:rFonts w:eastAsia="仿宋" w:hint="eastAsia"/>
          <w:sz w:val="24"/>
        </w:rPr>
        <w:t>）</w:t>
      </w:r>
      <w:r w:rsidR="00020747" w:rsidRPr="00E94625">
        <w:rPr>
          <w:rFonts w:eastAsia="仿宋" w:hint="eastAsia"/>
          <w:sz w:val="24"/>
        </w:rPr>
        <w:t>2026</w:t>
      </w:r>
      <w:r w:rsidR="00020747" w:rsidRPr="00E94625">
        <w:rPr>
          <w:rFonts w:eastAsia="仿宋" w:hint="eastAsia"/>
          <w:sz w:val="24"/>
        </w:rPr>
        <w:t>年</w:t>
      </w:r>
      <w:r w:rsidR="00020747" w:rsidRPr="00E94625">
        <w:rPr>
          <w:rFonts w:eastAsia="仿宋" w:hint="eastAsia"/>
          <w:sz w:val="24"/>
        </w:rPr>
        <w:t>1</w:t>
      </w:r>
      <w:r w:rsidR="00020747" w:rsidRPr="00E94625">
        <w:rPr>
          <w:rFonts w:eastAsia="仿宋" w:hint="eastAsia"/>
          <w:sz w:val="24"/>
        </w:rPr>
        <w:t>月，</w:t>
      </w:r>
      <w:r w:rsidR="00020747" w:rsidRPr="00E94625">
        <w:rPr>
          <w:rFonts w:eastAsia="仿宋"/>
          <w:sz w:val="24"/>
        </w:rPr>
        <w:t>中国实验动物学会实验动物标准化专业委员会</w:t>
      </w:r>
      <w:r w:rsidR="003C4B0C" w:rsidRPr="00E94625">
        <w:rPr>
          <w:rFonts w:eastAsia="仿宋" w:hint="eastAsia"/>
          <w:sz w:val="24"/>
        </w:rPr>
        <w:t>召开第十一批团体标准</w:t>
      </w:r>
      <w:r w:rsidR="00020747" w:rsidRPr="00E94625">
        <w:rPr>
          <w:rFonts w:eastAsia="仿宋" w:hint="eastAsia"/>
          <w:sz w:val="24"/>
        </w:rPr>
        <w:t>线上</w:t>
      </w:r>
      <w:r w:rsidR="003C4B0C" w:rsidRPr="00E94625">
        <w:rPr>
          <w:rFonts w:eastAsia="仿宋" w:hint="eastAsia"/>
          <w:sz w:val="24"/>
        </w:rPr>
        <w:t>征求意见工作会，</w:t>
      </w:r>
      <w:r w:rsidR="00020747" w:rsidRPr="00E94625">
        <w:rPr>
          <w:rFonts w:eastAsia="仿宋" w:hint="eastAsia"/>
          <w:sz w:val="24"/>
        </w:rPr>
        <w:t>标准起草组</w:t>
      </w:r>
      <w:r w:rsidR="00020747" w:rsidRPr="00E94625">
        <w:rPr>
          <w:rFonts w:eastAsia="仿宋" w:hint="eastAsia"/>
          <w:sz w:val="24"/>
        </w:rPr>
        <w:t>对《标准征求意见稿》核心内容和修改情况进行汇报答辩。</w:t>
      </w:r>
    </w:p>
    <w:p w14:paraId="55557264" w14:textId="669B8E15" w:rsidR="00020747" w:rsidRPr="00E94625" w:rsidRDefault="00020747" w:rsidP="001C7257">
      <w:pPr>
        <w:spacing w:beforeLines="50" w:before="156" w:line="360" w:lineRule="auto"/>
        <w:ind w:left="420" w:firstLine="420"/>
        <w:rPr>
          <w:rFonts w:eastAsia="仿宋" w:hint="eastAsia"/>
          <w:sz w:val="24"/>
        </w:rPr>
      </w:pPr>
      <w:r w:rsidRPr="00E94625">
        <w:rPr>
          <w:rFonts w:eastAsia="仿宋" w:hint="eastAsia"/>
          <w:sz w:val="24"/>
        </w:rPr>
        <w:t>（</w:t>
      </w:r>
      <w:r w:rsidRPr="00E94625">
        <w:rPr>
          <w:rFonts w:eastAsia="仿宋" w:hint="eastAsia"/>
          <w:sz w:val="24"/>
        </w:rPr>
        <w:t>9</w:t>
      </w:r>
      <w:r w:rsidRPr="00E94625">
        <w:rPr>
          <w:rFonts w:eastAsia="仿宋" w:hint="eastAsia"/>
          <w:sz w:val="24"/>
        </w:rPr>
        <w:t>）</w:t>
      </w:r>
      <w:r w:rsidRPr="00E94625">
        <w:rPr>
          <w:rFonts w:eastAsia="仿宋" w:hint="eastAsia"/>
          <w:sz w:val="24"/>
        </w:rPr>
        <w:t>2026</w:t>
      </w:r>
      <w:r w:rsidRPr="00E94625">
        <w:rPr>
          <w:rFonts w:eastAsia="仿宋" w:hint="eastAsia"/>
          <w:sz w:val="24"/>
        </w:rPr>
        <w:t>年</w:t>
      </w:r>
      <w:r w:rsidRPr="00E94625">
        <w:rPr>
          <w:rFonts w:eastAsia="仿宋" w:hint="eastAsia"/>
          <w:sz w:val="24"/>
        </w:rPr>
        <w:t>2</w:t>
      </w:r>
      <w:r w:rsidRPr="00E94625">
        <w:rPr>
          <w:rFonts w:eastAsia="仿宋" w:hint="eastAsia"/>
          <w:sz w:val="24"/>
        </w:rPr>
        <w:t>月</w:t>
      </w:r>
      <w:r w:rsidRPr="00E94625">
        <w:rPr>
          <w:rFonts w:eastAsia="仿宋" w:hint="eastAsia"/>
          <w:sz w:val="24"/>
        </w:rPr>
        <w:t>~3</w:t>
      </w:r>
      <w:r w:rsidRPr="00E94625">
        <w:rPr>
          <w:rFonts w:eastAsia="仿宋" w:hint="eastAsia"/>
          <w:sz w:val="24"/>
        </w:rPr>
        <w:t>月，</w:t>
      </w:r>
      <w:r w:rsidRPr="00E94625">
        <w:rPr>
          <w:rFonts w:eastAsia="仿宋"/>
          <w:sz w:val="24"/>
        </w:rPr>
        <w:t>中国实验动物学会实验动物标准化专业委员会</w:t>
      </w:r>
      <w:r w:rsidRPr="00E94625">
        <w:rPr>
          <w:rFonts w:eastAsia="仿宋" w:hint="eastAsia"/>
          <w:sz w:val="24"/>
        </w:rPr>
        <w:t>收到</w:t>
      </w:r>
      <w:r w:rsidRPr="00E94625">
        <w:rPr>
          <w:rFonts w:eastAsia="仿宋" w:hint="eastAsia"/>
          <w:sz w:val="24"/>
        </w:rPr>
        <w:t>第十一批团体标准专家讨论会意见反馈</w:t>
      </w:r>
      <w:r w:rsidRPr="00E94625">
        <w:rPr>
          <w:rFonts w:eastAsia="仿宋" w:hint="eastAsia"/>
          <w:sz w:val="24"/>
        </w:rPr>
        <w:t>，对《</w:t>
      </w:r>
      <w:r w:rsidRPr="00E94625">
        <w:rPr>
          <w:rFonts w:eastAsia="仿宋"/>
          <w:sz w:val="24"/>
        </w:rPr>
        <w:t>完善征求意见稿</w:t>
      </w:r>
      <w:r w:rsidRPr="00E94625">
        <w:rPr>
          <w:rFonts w:eastAsia="仿宋" w:hint="eastAsia"/>
          <w:sz w:val="24"/>
        </w:rPr>
        <w:t>》进一步修改完善。</w:t>
      </w:r>
    </w:p>
    <w:p w14:paraId="392D2065" w14:textId="77777777" w:rsidR="00E409B2" w:rsidRPr="00944393" w:rsidRDefault="00E409B2" w:rsidP="00E409B2">
      <w:pPr>
        <w:adjustRightInd w:val="0"/>
        <w:snapToGrid w:val="0"/>
        <w:spacing w:beforeLines="50" w:before="156" w:line="360" w:lineRule="auto"/>
        <w:ind w:firstLineChars="200" w:firstLine="480"/>
        <w:rPr>
          <w:rFonts w:eastAsia="仿宋"/>
          <w:sz w:val="24"/>
        </w:rPr>
      </w:pPr>
      <w:r w:rsidRPr="00E94625">
        <w:rPr>
          <w:rFonts w:eastAsia="仿宋"/>
          <w:sz w:val="24"/>
        </w:rPr>
        <w:t>2</w:t>
      </w:r>
      <w:r w:rsidRPr="00E94625">
        <w:rPr>
          <w:rFonts w:eastAsia="仿宋"/>
          <w:sz w:val="24"/>
        </w:rPr>
        <w:t>、主要起草人及工作：</w:t>
      </w:r>
    </w:p>
    <w:p w14:paraId="13408BF9" w14:textId="77777777" w:rsidR="000342DD" w:rsidRPr="00944393" w:rsidRDefault="000342DD" w:rsidP="000342DD">
      <w:pPr>
        <w:adjustRightInd w:val="0"/>
        <w:snapToGrid w:val="0"/>
        <w:spacing w:line="360" w:lineRule="auto"/>
        <w:ind w:left="360" w:firstLineChars="200" w:firstLine="480"/>
        <w:rPr>
          <w:rFonts w:eastAsia="仿宋"/>
          <w:sz w:val="24"/>
        </w:rPr>
      </w:pPr>
      <w:r w:rsidRPr="00944393">
        <w:rPr>
          <w:rFonts w:eastAsia="仿宋"/>
          <w:sz w:val="24"/>
        </w:rPr>
        <w:t>邢进：方法建立、标准起草、落实修订意见、专家审评会答辩等；</w:t>
      </w:r>
    </w:p>
    <w:p w14:paraId="55DBC7EE" w14:textId="3AC4FDB4" w:rsidR="00207F0A" w:rsidRPr="00944393" w:rsidRDefault="00207F0A" w:rsidP="000342DD">
      <w:pPr>
        <w:adjustRightInd w:val="0"/>
        <w:snapToGrid w:val="0"/>
        <w:spacing w:before="50" w:line="360" w:lineRule="auto"/>
        <w:ind w:left="360" w:firstLineChars="200" w:firstLine="480"/>
        <w:rPr>
          <w:rFonts w:eastAsia="仿宋"/>
          <w:sz w:val="24"/>
        </w:rPr>
      </w:pPr>
      <w:bookmarkStart w:id="2" w:name="_Hlk210742933"/>
      <w:r w:rsidRPr="00944393">
        <w:rPr>
          <w:rFonts w:eastAsia="仿宋"/>
          <w:sz w:val="24"/>
        </w:rPr>
        <w:t>冯育芳、杨鸣发、李威、李晓波</w:t>
      </w:r>
      <w:bookmarkEnd w:id="2"/>
      <w:r w:rsidRPr="00944393">
        <w:rPr>
          <w:rFonts w:eastAsia="仿宋"/>
          <w:sz w:val="24"/>
        </w:rPr>
        <w:t>：样品处理、方法验证等；</w:t>
      </w:r>
    </w:p>
    <w:p w14:paraId="2E469BA9" w14:textId="4B8077E2" w:rsidR="000342DD" w:rsidRPr="00944393" w:rsidRDefault="00207F0A" w:rsidP="000342DD">
      <w:pPr>
        <w:adjustRightInd w:val="0"/>
        <w:snapToGrid w:val="0"/>
        <w:spacing w:before="50" w:line="360" w:lineRule="auto"/>
        <w:ind w:left="360" w:firstLineChars="200" w:firstLine="480"/>
        <w:rPr>
          <w:rFonts w:eastAsia="仿宋"/>
          <w:sz w:val="24"/>
        </w:rPr>
      </w:pPr>
      <w:bookmarkStart w:id="3" w:name="_Hlk210742941"/>
      <w:r w:rsidRPr="00944393">
        <w:rPr>
          <w:rFonts w:eastAsia="仿宋"/>
          <w:sz w:val="24"/>
        </w:rPr>
        <w:t>袁宝、杜崇涛</w:t>
      </w:r>
      <w:r w:rsidR="00E409B2" w:rsidRPr="00944393">
        <w:rPr>
          <w:rFonts w:eastAsia="仿宋"/>
          <w:sz w:val="24"/>
        </w:rPr>
        <w:t>：</w:t>
      </w:r>
      <w:r w:rsidRPr="00944393">
        <w:rPr>
          <w:rFonts w:eastAsia="仿宋"/>
          <w:sz w:val="24"/>
        </w:rPr>
        <w:t>样品采集、</w:t>
      </w:r>
      <w:r w:rsidR="000342DD" w:rsidRPr="00944393">
        <w:rPr>
          <w:rFonts w:eastAsia="仿宋"/>
          <w:sz w:val="24"/>
        </w:rPr>
        <w:t>标准校对、修改、完善等</w:t>
      </w:r>
      <w:r w:rsidR="00E409B2" w:rsidRPr="00944393">
        <w:rPr>
          <w:rFonts w:eastAsia="仿宋"/>
          <w:sz w:val="24"/>
        </w:rPr>
        <w:t>；</w:t>
      </w:r>
    </w:p>
    <w:bookmarkEnd w:id="3"/>
    <w:p w14:paraId="65CE71D1" w14:textId="340497A0" w:rsidR="004F602B" w:rsidRPr="00944393" w:rsidRDefault="00E409B2" w:rsidP="000342DD">
      <w:pPr>
        <w:adjustRightInd w:val="0"/>
        <w:snapToGrid w:val="0"/>
        <w:spacing w:before="50" w:line="360" w:lineRule="auto"/>
        <w:ind w:left="360" w:firstLineChars="200" w:firstLine="480"/>
        <w:rPr>
          <w:rFonts w:eastAsia="仿宋"/>
          <w:sz w:val="24"/>
        </w:rPr>
      </w:pPr>
      <w:r w:rsidRPr="00944393">
        <w:rPr>
          <w:rFonts w:eastAsia="仿宋"/>
          <w:sz w:val="24"/>
        </w:rPr>
        <w:t>付瑞：验证项目审核、方案整理</w:t>
      </w:r>
      <w:r w:rsidR="000342DD" w:rsidRPr="00944393">
        <w:rPr>
          <w:rFonts w:eastAsia="仿宋"/>
          <w:sz w:val="24"/>
        </w:rPr>
        <w:t>、给予指导意见</w:t>
      </w:r>
      <w:r w:rsidRPr="00944393">
        <w:rPr>
          <w:rFonts w:eastAsia="仿宋"/>
          <w:sz w:val="24"/>
        </w:rPr>
        <w:t>等</w:t>
      </w:r>
      <w:r w:rsidR="001F43B0">
        <w:rPr>
          <w:rFonts w:eastAsia="仿宋" w:hint="eastAsia"/>
          <w:sz w:val="24"/>
        </w:rPr>
        <w:t>。</w:t>
      </w:r>
    </w:p>
    <w:p w14:paraId="3BF14D72" w14:textId="77777777" w:rsidR="009653F2" w:rsidRPr="004F351A" w:rsidRDefault="00E82565" w:rsidP="009C547E">
      <w:pPr>
        <w:spacing w:beforeLines="50" w:before="156" w:line="360" w:lineRule="auto"/>
        <w:rPr>
          <w:rFonts w:eastAsia="仿宋"/>
          <w:sz w:val="24"/>
        </w:rPr>
      </w:pPr>
      <w:r>
        <w:rPr>
          <w:rFonts w:eastAsia="仿宋" w:hint="eastAsia"/>
          <w:sz w:val="24"/>
        </w:rPr>
        <w:t>（三）</w:t>
      </w:r>
      <w:r w:rsidR="009653F2" w:rsidRPr="004F351A">
        <w:rPr>
          <w:rFonts w:eastAsia="仿宋"/>
          <w:sz w:val="24"/>
        </w:rPr>
        <w:t>标准编写背景；</w:t>
      </w:r>
    </w:p>
    <w:p w14:paraId="1C7AD53B" w14:textId="77777777" w:rsidR="00207F0A" w:rsidRPr="00944393" w:rsidRDefault="00207F0A" w:rsidP="00207F0A">
      <w:pPr>
        <w:pStyle w:val="a7"/>
        <w:spacing w:line="360" w:lineRule="auto"/>
        <w:ind w:firstLine="480"/>
        <w:rPr>
          <w:rFonts w:eastAsia="仿宋"/>
          <w:sz w:val="24"/>
        </w:rPr>
      </w:pPr>
      <w:r w:rsidRPr="00944393">
        <w:rPr>
          <w:rFonts w:eastAsia="仿宋"/>
          <w:sz w:val="24"/>
        </w:rPr>
        <w:t>胎儿弯曲杆菌属于变形菌门（</w:t>
      </w:r>
      <w:r w:rsidRPr="00944393">
        <w:rPr>
          <w:rFonts w:eastAsia="仿宋"/>
          <w:sz w:val="24"/>
        </w:rPr>
        <w:t>Proteobacteria</w:t>
      </w:r>
      <w:r w:rsidRPr="00944393">
        <w:rPr>
          <w:rFonts w:eastAsia="仿宋"/>
          <w:sz w:val="24"/>
        </w:rPr>
        <w:t>）、</w:t>
      </w:r>
      <w:r w:rsidRPr="00944393">
        <w:rPr>
          <w:rFonts w:eastAsia="仿宋"/>
          <w:sz w:val="24"/>
        </w:rPr>
        <w:t>ε</w:t>
      </w:r>
      <w:r w:rsidRPr="00944393">
        <w:rPr>
          <w:rFonts w:eastAsia="仿宋"/>
          <w:sz w:val="24"/>
        </w:rPr>
        <w:t>变形菌纲（</w:t>
      </w:r>
      <w:r w:rsidRPr="00944393">
        <w:rPr>
          <w:rFonts w:eastAsia="仿宋"/>
          <w:sz w:val="24"/>
        </w:rPr>
        <w:t>Epsilon Proteobacteria</w:t>
      </w:r>
      <w:r w:rsidRPr="00944393">
        <w:rPr>
          <w:rFonts w:eastAsia="仿宋"/>
          <w:sz w:val="24"/>
        </w:rPr>
        <w:t>）、变形菌目（</w:t>
      </w:r>
      <w:proofErr w:type="spellStart"/>
      <w:r w:rsidRPr="00944393">
        <w:rPr>
          <w:rFonts w:eastAsia="仿宋"/>
          <w:sz w:val="24"/>
        </w:rPr>
        <w:t>Campylobacterales</w:t>
      </w:r>
      <w:proofErr w:type="spellEnd"/>
      <w:r w:rsidRPr="00944393">
        <w:rPr>
          <w:rFonts w:eastAsia="仿宋"/>
          <w:sz w:val="24"/>
        </w:rPr>
        <w:t>）、弯曲杆菌科（</w:t>
      </w:r>
      <w:proofErr w:type="spellStart"/>
      <w:r w:rsidRPr="00944393">
        <w:rPr>
          <w:rFonts w:eastAsia="仿宋"/>
          <w:sz w:val="24"/>
        </w:rPr>
        <w:t>Campylobacteraceae</w:t>
      </w:r>
      <w:proofErr w:type="spellEnd"/>
      <w:r w:rsidRPr="00944393">
        <w:rPr>
          <w:rFonts w:eastAsia="仿宋"/>
          <w:sz w:val="24"/>
        </w:rPr>
        <w:t>）、弯曲杆菌属（</w:t>
      </w:r>
      <w:r w:rsidRPr="00944393">
        <w:rPr>
          <w:rFonts w:eastAsia="仿宋"/>
          <w:sz w:val="24"/>
        </w:rPr>
        <w:t>Campylobacter</w:t>
      </w:r>
      <w:r w:rsidRPr="00944393">
        <w:rPr>
          <w:rFonts w:eastAsia="仿宋"/>
          <w:sz w:val="24"/>
        </w:rPr>
        <w:t>）。该菌为革兰氏阴性，大小（</w:t>
      </w:r>
      <w:r w:rsidRPr="00944393">
        <w:rPr>
          <w:rFonts w:eastAsia="仿宋"/>
          <w:sz w:val="24"/>
        </w:rPr>
        <w:t>0.2~0.3</w:t>
      </w:r>
      <w:r w:rsidRPr="00944393">
        <w:rPr>
          <w:rFonts w:eastAsia="仿宋"/>
          <w:sz w:val="24"/>
        </w:rPr>
        <w:t>）</w:t>
      </w:r>
      <w:r w:rsidRPr="00944393">
        <w:rPr>
          <w:rFonts w:eastAsia="仿宋"/>
          <w:sz w:val="24"/>
        </w:rPr>
        <w:t>×</w:t>
      </w:r>
      <w:r w:rsidRPr="00944393">
        <w:rPr>
          <w:rFonts w:eastAsia="仿宋"/>
          <w:sz w:val="24"/>
        </w:rPr>
        <w:t>（</w:t>
      </w:r>
      <w:r w:rsidRPr="00944393">
        <w:rPr>
          <w:rFonts w:eastAsia="仿宋"/>
          <w:sz w:val="24"/>
        </w:rPr>
        <w:t>1.5~5</w:t>
      </w:r>
      <w:r w:rsidRPr="00944393">
        <w:rPr>
          <w:rFonts w:eastAsia="仿宋"/>
          <w:sz w:val="24"/>
        </w:rPr>
        <w:t>）</w:t>
      </w:r>
      <w:proofErr w:type="spellStart"/>
      <w:r w:rsidRPr="00944393">
        <w:rPr>
          <w:rFonts w:eastAsia="仿宋"/>
          <w:sz w:val="24"/>
        </w:rPr>
        <w:t>μm</w:t>
      </w:r>
      <w:proofErr w:type="spellEnd"/>
      <w:r w:rsidRPr="00944393">
        <w:rPr>
          <w:rFonts w:eastAsia="仿宋"/>
          <w:sz w:val="24"/>
        </w:rPr>
        <w:t>，呈逗号状、</w:t>
      </w:r>
      <w:r w:rsidRPr="00944393">
        <w:rPr>
          <w:rFonts w:eastAsia="仿宋"/>
          <w:sz w:val="24"/>
        </w:rPr>
        <w:t>S</w:t>
      </w:r>
      <w:r w:rsidRPr="00944393">
        <w:rPr>
          <w:rFonts w:eastAsia="仿宋"/>
          <w:sz w:val="24"/>
        </w:rPr>
        <w:t>形或海鸥翼状，两端尖锐。该</w:t>
      </w:r>
      <w:proofErr w:type="gramStart"/>
      <w:r w:rsidRPr="00944393">
        <w:rPr>
          <w:rFonts w:eastAsia="仿宋"/>
          <w:sz w:val="24"/>
        </w:rPr>
        <w:t>菌运动</w:t>
      </w:r>
      <w:proofErr w:type="gramEnd"/>
      <w:r w:rsidRPr="00944393">
        <w:rPr>
          <w:rFonts w:eastAsia="仿宋"/>
          <w:sz w:val="24"/>
        </w:rPr>
        <w:t>活跃，呈现飞镖式螺旋运动。其培养特性为专性厌氧菌，</w:t>
      </w:r>
      <w:proofErr w:type="gramStart"/>
      <w:r w:rsidRPr="00944393">
        <w:rPr>
          <w:rFonts w:eastAsia="仿宋"/>
          <w:sz w:val="24"/>
        </w:rPr>
        <w:t>最</w:t>
      </w:r>
      <w:proofErr w:type="gramEnd"/>
      <w:r w:rsidRPr="00944393">
        <w:rPr>
          <w:rFonts w:eastAsia="仿宋"/>
          <w:sz w:val="24"/>
        </w:rPr>
        <w:t>适生长需</w:t>
      </w:r>
      <w:r w:rsidRPr="00944393">
        <w:rPr>
          <w:rFonts w:eastAsia="仿宋"/>
          <w:sz w:val="24"/>
        </w:rPr>
        <w:t>5% CO₂</w:t>
      </w:r>
      <w:r w:rsidRPr="00944393">
        <w:rPr>
          <w:rFonts w:eastAsia="仿宋"/>
          <w:sz w:val="24"/>
        </w:rPr>
        <w:t>环境，常见光滑型菌落，在血琼脂上形成直径</w:t>
      </w:r>
      <w:r w:rsidRPr="00944393">
        <w:rPr>
          <w:rFonts w:eastAsia="仿宋"/>
          <w:sz w:val="24"/>
        </w:rPr>
        <w:t>0.5mm</w:t>
      </w:r>
      <w:r w:rsidRPr="00944393">
        <w:rPr>
          <w:rFonts w:eastAsia="仿宋"/>
          <w:sz w:val="24"/>
        </w:rPr>
        <w:t>，圆形，微隆起，表面光滑，无色半透明的菌落。在《人间传染的病原微生物目录》和《动物病原微生物分类目录》中的危害程度分类为第三类。该菌包含两个亚种：</w:t>
      </w:r>
      <w:r w:rsidRPr="00944393">
        <w:rPr>
          <w:rFonts w:eastAsia="仿宋"/>
          <w:sz w:val="24"/>
        </w:rPr>
        <w:t>C. fetus subsp. fetus</w:t>
      </w:r>
      <w:r w:rsidRPr="00944393">
        <w:rPr>
          <w:rFonts w:eastAsia="仿宋"/>
          <w:sz w:val="24"/>
        </w:rPr>
        <w:t>（主要定植于肠道，可引发流产）和</w:t>
      </w:r>
      <w:r w:rsidRPr="00944393">
        <w:rPr>
          <w:rFonts w:eastAsia="仿宋"/>
          <w:sz w:val="24"/>
        </w:rPr>
        <w:t xml:space="preserve">C. fetus subsp. </w:t>
      </w:r>
      <w:proofErr w:type="spellStart"/>
      <w:r w:rsidRPr="00944393">
        <w:rPr>
          <w:rFonts w:eastAsia="仿宋"/>
          <w:sz w:val="24"/>
        </w:rPr>
        <w:t>venerealis</w:t>
      </w:r>
      <w:proofErr w:type="spellEnd"/>
      <w:r w:rsidRPr="00944393">
        <w:rPr>
          <w:rFonts w:eastAsia="仿宋"/>
          <w:sz w:val="24"/>
        </w:rPr>
        <w:t>（定植于生殖道，导致母畜不育），分别通过消化道侵袭（</w:t>
      </w:r>
      <w:r w:rsidRPr="00944393">
        <w:rPr>
          <w:rFonts w:eastAsia="仿宋"/>
          <w:sz w:val="24"/>
        </w:rPr>
        <w:t>fetus</w:t>
      </w:r>
      <w:r w:rsidRPr="00944393">
        <w:rPr>
          <w:rFonts w:eastAsia="仿宋"/>
          <w:sz w:val="24"/>
        </w:rPr>
        <w:t>亚种）和生殖道黏附（</w:t>
      </w:r>
      <w:proofErr w:type="spellStart"/>
      <w:r w:rsidRPr="00944393">
        <w:rPr>
          <w:rFonts w:eastAsia="仿宋"/>
          <w:sz w:val="24"/>
        </w:rPr>
        <w:t>venerealis</w:t>
      </w:r>
      <w:proofErr w:type="spellEnd"/>
      <w:r w:rsidRPr="00944393">
        <w:rPr>
          <w:rFonts w:eastAsia="仿宋"/>
          <w:sz w:val="24"/>
        </w:rPr>
        <w:t>亚种）引发感染，人类感染可导致肠道炎症。</w:t>
      </w:r>
    </w:p>
    <w:p w14:paraId="2F53016A" w14:textId="77777777" w:rsidR="00207F0A" w:rsidRPr="00944393" w:rsidRDefault="00207F0A" w:rsidP="00207F0A">
      <w:pPr>
        <w:pStyle w:val="a7"/>
        <w:spacing w:line="360" w:lineRule="auto"/>
        <w:ind w:firstLine="480"/>
        <w:rPr>
          <w:rFonts w:eastAsia="仿宋"/>
          <w:sz w:val="24"/>
        </w:rPr>
      </w:pPr>
      <w:r w:rsidRPr="00944393">
        <w:rPr>
          <w:rFonts w:eastAsia="仿宋"/>
          <w:sz w:val="24"/>
        </w:rPr>
        <w:lastRenderedPageBreak/>
        <w:t>胎儿弯曲杆菌（</w:t>
      </w:r>
      <w:r w:rsidRPr="00944393">
        <w:rPr>
          <w:rFonts w:eastAsia="仿宋"/>
          <w:sz w:val="24"/>
        </w:rPr>
        <w:t>Campylobacter fetus</w:t>
      </w:r>
      <w:r w:rsidRPr="00944393">
        <w:rPr>
          <w:rFonts w:eastAsia="仿宋"/>
          <w:sz w:val="24"/>
        </w:rPr>
        <w:t>）是危害羊群健康的重要病原体，其亚种胎儿子种（</w:t>
      </w:r>
      <w:r w:rsidRPr="00944393">
        <w:rPr>
          <w:rFonts w:eastAsia="仿宋"/>
          <w:sz w:val="24"/>
        </w:rPr>
        <w:t>C. fetus subsp. fetus</w:t>
      </w:r>
      <w:r w:rsidRPr="00944393">
        <w:rPr>
          <w:rFonts w:eastAsia="仿宋"/>
          <w:sz w:val="24"/>
        </w:rPr>
        <w:t>）可引发母羊流产、子宫内膜炎等繁殖障碍性疾病，导致羔羊存活率下降、羊群遗传质量受损，严重影响实验羊的饲养繁育及科研工作的顺利开展。该</w:t>
      </w:r>
      <w:proofErr w:type="gramStart"/>
      <w:r w:rsidRPr="00944393">
        <w:rPr>
          <w:rFonts w:eastAsia="仿宋"/>
          <w:sz w:val="24"/>
        </w:rPr>
        <w:t>菌主要</w:t>
      </w:r>
      <w:proofErr w:type="gramEnd"/>
      <w:r w:rsidRPr="00944393">
        <w:rPr>
          <w:rFonts w:eastAsia="仿宋"/>
          <w:sz w:val="24"/>
        </w:rPr>
        <w:t>通过粪口途径传播，污染环境后可长期存在，并通过直接接触感染健康羊只。感染</w:t>
      </w:r>
      <w:proofErr w:type="gramStart"/>
      <w:r w:rsidRPr="00944393">
        <w:rPr>
          <w:rFonts w:eastAsia="仿宋"/>
          <w:sz w:val="24"/>
        </w:rPr>
        <w:t>母羊常</w:t>
      </w:r>
      <w:proofErr w:type="gramEnd"/>
      <w:r w:rsidRPr="00944393">
        <w:rPr>
          <w:rFonts w:eastAsia="仿宋"/>
          <w:sz w:val="24"/>
        </w:rPr>
        <w:t>在妊娠后期流产，且易继发其他病原体感染，加剧经济损失。因此，建立快速、准确的检测方法对于防控胎儿弯曲杆菌感染、保障实验羊种群健康至关重要。</w:t>
      </w:r>
    </w:p>
    <w:p w14:paraId="1E6A1634" w14:textId="77777777" w:rsidR="00207F0A" w:rsidRPr="00944393" w:rsidRDefault="00207F0A" w:rsidP="00207F0A">
      <w:pPr>
        <w:pStyle w:val="a7"/>
        <w:spacing w:line="360" w:lineRule="auto"/>
        <w:ind w:firstLine="480"/>
        <w:rPr>
          <w:rFonts w:eastAsia="仿宋"/>
          <w:sz w:val="24"/>
        </w:rPr>
      </w:pPr>
      <w:r w:rsidRPr="00944393">
        <w:rPr>
          <w:rFonts w:eastAsia="仿宋"/>
          <w:sz w:val="24"/>
        </w:rPr>
        <w:t>目前，传统检测方法存在明显局限。分离培养与生化鉴定虽为</w:t>
      </w:r>
      <w:r w:rsidRPr="00944393">
        <w:rPr>
          <w:rFonts w:eastAsia="仿宋"/>
          <w:sz w:val="24"/>
        </w:rPr>
        <w:t>“</w:t>
      </w:r>
      <w:r w:rsidRPr="00944393">
        <w:rPr>
          <w:rFonts w:eastAsia="仿宋"/>
          <w:sz w:val="24"/>
        </w:rPr>
        <w:t>金标准</w:t>
      </w:r>
      <w:r w:rsidRPr="00944393">
        <w:rPr>
          <w:rFonts w:eastAsia="仿宋"/>
          <w:sz w:val="24"/>
        </w:rPr>
        <w:t>”</w:t>
      </w:r>
      <w:r w:rsidRPr="00944393">
        <w:rPr>
          <w:rFonts w:eastAsia="仿宋"/>
          <w:sz w:val="24"/>
        </w:rPr>
        <w:t>，但该菌对培养条件要求严苛，</w:t>
      </w:r>
      <w:proofErr w:type="gramStart"/>
      <w:r w:rsidRPr="00944393">
        <w:rPr>
          <w:rFonts w:eastAsia="仿宋"/>
          <w:sz w:val="24"/>
        </w:rPr>
        <w:t>初代分离</w:t>
      </w:r>
      <w:proofErr w:type="gramEnd"/>
      <w:r w:rsidRPr="00944393">
        <w:rPr>
          <w:rFonts w:eastAsia="仿宋"/>
          <w:sz w:val="24"/>
        </w:rPr>
        <w:t>成功率低、耗时长，且易受样本污染影响，难以满足快速诊断需求。血清学</w:t>
      </w:r>
      <w:proofErr w:type="gramStart"/>
      <w:r w:rsidRPr="00944393">
        <w:rPr>
          <w:rFonts w:eastAsia="仿宋"/>
          <w:sz w:val="24"/>
        </w:rPr>
        <w:t>检测仅</w:t>
      </w:r>
      <w:proofErr w:type="gramEnd"/>
      <w:r w:rsidRPr="00944393">
        <w:rPr>
          <w:rFonts w:eastAsia="仿宋"/>
          <w:sz w:val="24"/>
        </w:rPr>
        <w:t>能反映既往感染，无法实现早期预警。相比之下，基于</w:t>
      </w:r>
      <w:r w:rsidRPr="00944393">
        <w:rPr>
          <w:rFonts w:eastAsia="仿宋"/>
          <w:sz w:val="24"/>
        </w:rPr>
        <w:t>16S rRNA</w:t>
      </w:r>
      <w:r w:rsidRPr="00944393">
        <w:rPr>
          <w:rFonts w:eastAsia="仿宋"/>
          <w:sz w:val="24"/>
        </w:rPr>
        <w:t>、</w:t>
      </w:r>
      <w:proofErr w:type="spellStart"/>
      <w:r w:rsidRPr="00944393">
        <w:rPr>
          <w:rFonts w:eastAsia="仿宋"/>
          <w:sz w:val="24"/>
        </w:rPr>
        <w:t>cstA</w:t>
      </w:r>
      <w:proofErr w:type="spellEnd"/>
      <w:r w:rsidRPr="00944393">
        <w:rPr>
          <w:rFonts w:eastAsia="仿宋"/>
          <w:sz w:val="24"/>
        </w:rPr>
        <w:t>、</w:t>
      </w:r>
      <w:proofErr w:type="spellStart"/>
      <w:r w:rsidRPr="00944393">
        <w:rPr>
          <w:rFonts w:eastAsia="仿宋"/>
          <w:sz w:val="24"/>
        </w:rPr>
        <w:t>nahE</w:t>
      </w:r>
      <w:proofErr w:type="spellEnd"/>
      <w:r w:rsidRPr="00944393">
        <w:rPr>
          <w:rFonts w:eastAsia="仿宋"/>
          <w:sz w:val="24"/>
        </w:rPr>
        <w:t>、</w:t>
      </w:r>
      <w:r w:rsidRPr="00944393">
        <w:rPr>
          <w:rFonts w:eastAsia="仿宋"/>
          <w:sz w:val="24"/>
        </w:rPr>
        <w:t>cpn60</w:t>
      </w:r>
      <w:r w:rsidRPr="00944393">
        <w:rPr>
          <w:rFonts w:eastAsia="仿宋"/>
          <w:sz w:val="24"/>
        </w:rPr>
        <w:t>等基因的</w:t>
      </w:r>
      <w:r w:rsidRPr="00944393">
        <w:rPr>
          <w:rFonts w:eastAsia="仿宋"/>
          <w:sz w:val="24"/>
        </w:rPr>
        <w:t>PCR</w:t>
      </w:r>
      <w:r w:rsidRPr="00944393">
        <w:rPr>
          <w:rFonts w:eastAsia="仿宋"/>
          <w:sz w:val="24"/>
        </w:rPr>
        <w:t>和</w:t>
      </w:r>
      <w:r w:rsidRPr="00944393">
        <w:rPr>
          <w:rFonts w:eastAsia="仿宋"/>
          <w:sz w:val="24"/>
        </w:rPr>
        <w:t>qPCR</w:t>
      </w:r>
      <w:r w:rsidRPr="00944393">
        <w:rPr>
          <w:rFonts w:eastAsia="仿宋"/>
          <w:sz w:val="24"/>
        </w:rPr>
        <w:t>技术具有显著优势：其灵敏度高，可检测极低拷贝数的病原体；特异性强，能准确区分不同亚种；检测周期短，可实现当天出结果，为早期诊断和疫情控制争取宝贵时间。</w:t>
      </w:r>
    </w:p>
    <w:p w14:paraId="66E2826F" w14:textId="77777777" w:rsidR="00207F0A" w:rsidRPr="00944393" w:rsidRDefault="00207F0A" w:rsidP="00207F0A">
      <w:pPr>
        <w:pStyle w:val="a7"/>
        <w:spacing w:line="360" w:lineRule="auto"/>
        <w:ind w:firstLine="480"/>
        <w:rPr>
          <w:rFonts w:eastAsia="仿宋"/>
          <w:sz w:val="24"/>
        </w:rPr>
      </w:pPr>
      <w:r w:rsidRPr="00944393">
        <w:rPr>
          <w:rFonts w:eastAsia="仿宋"/>
          <w:sz w:val="24"/>
        </w:rPr>
        <w:t>建立胎儿弯曲杆菌</w:t>
      </w:r>
      <w:r w:rsidRPr="00944393">
        <w:rPr>
          <w:rFonts w:eastAsia="仿宋"/>
          <w:sz w:val="24"/>
        </w:rPr>
        <w:t>PCR</w:t>
      </w:r>
      <w:r w:rsidRPr="00944393">
        <w:rPr>
          <w:rFonts w:eastAsia="仿宋"/>
          <w:sz w:val="24"/>
        </w:rPr>
        <w:t>和</w:t>
      </w:r>
      <w:r w:rsidRPr="00944393">
        <w:rPr>
          <w:rFonts w:eastAsia="仿宋"/>
          <w:sz w:val="24"/>
        </w:rPr>
        <w:t>qPCR</w:t>
      </w:r>
      <w:r w:rsidRPr="00944393">
        <w:rPr>
          <w:rFonts w:eastAsia="仿宋"/>
          <w:sz w:val="24"/>
        </w:rPr>
        <w:t>检测标准具有重大意义。首先，标准化检测流程可规范样本采集、核酸提取、引物设计及结果判定等关键环节，提高检测结果的可靠性和重现性，避免因操作差异导致的误判。其次，标准化方法有助于实现不同实验室间的数据共享与结果互认，为疫情监测、流行病学调查提供统一的技术平台。此外，基于</w:t>
      </w:r>
      <w:r w:rsidRPr="00944393">
        <w:rPr>
          <w:rFonts w:eastAsia="仿宋"/>
          <w:sz w:val="24"/>
        </w:rPr>
        <w:t>qPCR</w:t>
      </w:r>
      <w:r w:rsidRPr="00944393">
        <w:rPr>
          <w:rFonts w:eastAsia="仿宋"/>
          <w:sz w:val="24"/>
        </w:rPr>
        <w:t>的定量检测功能还可用于评估病原体载量、监测治疗效果，为科学防控提供数据支持。</w:t>
      </w:r>
    </w:p>
    <w:p w14:paraId="68D594B5" w14:textId="1AB2C959" w:rsidR="00C56462" w:rsidRPr="00944393" w:rsidRDefault="00207F0A" w:rsidP="00207F0A">
      <w:pPr>
        <w:pStyle w:val="a7"/>
        <w:spacing w:line="360" w:lineRule="auto"/>
        <w:ind w:firstLineChars="0" w:firstLine="360"/>
        <w:rPr>
          <w:rFonts w:eastAsia="仿宋"/>
          <w:sz w:val="24"/>
        </w:rPr>
      </w:pPr>
      <w:r w:rsidRPr="00944393">
        <w:rPr>
          <w:rFonts w:eastAsia="仿宋"/>
          <w:sz w:val="24"/>
        </w:rPr>
        <w:t>鉴于胎儿弯曲杆菌对实验羊的严重危害及现有检测技术的不足，建立标准化</w:t>
      </w:r>
      <w:r w:rsidRPr="00944393">
        <w:rPr>
          <w:rFonts w:eastAsia="仿宋"/>
          <w:sz w:val="24"/>
        </w:rPr>
        <w:t>PCR</w:t>
      </w:r>
      <w:r w:rsidRPr="00944393">
        <w:rPr>
          <w:rFonts w:eastAsia="仿宋"/>
          <w:sz w:val="24"/>
        </w:rPr>
        <w:t>和</w:t>
      </w:r>
      <w:r w:rsidRPr="00944393">
        <w:rPr>
          <w:rFonts w:eastAsia="仿宋"/>
          <w:sz w:val="24"/>
        </w:rPr>
        <w:t>qPCR</w:t>
      </w:r>
      <w:r w:rsidRPr="00944393">
        <w:rPr>
          <w:rFonts w:eastAsia="仿宋"/>
          <w:sz w:val="24"/>
        </w:rPr>
        <w:t>检测标准刻不容缓。这不仅有助于提升我国实验动物病原体检测能力，保障科研工作的顺利开展，还可为养羊业提供技术支撑，减少经济损失，具有重要的科学价值和社会意义。</w:t>
      </w:r>
    </w:p>
    <w:p w14:paraId="64B6DDE3"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四</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标准编制原则</w:t>
      </w:r>
      <w:r>
        <w:rPr>
          <w:rFonts w:ascii="Arial" w:eastAsia="仿宋_GB2312" w:hAnsi="Arial" w:cs="Arial" w:hint="eastAsia"/>
          <w:sz w:val="24"/>
        </w:rPr>
        <w:t>；</w:t>
      </w:r>
    </w:p>
    <w:p w14:paraId="566B2A26" w14:textId="2BDB19E4" w:rsidR="00C56462" w:rsidRPr="00E119FA" w:rsidRDefault="00C953D6">
      <w:pPr>
        <w:spacing w:beforeLines="50" w:before="156" w:line="360" w:lineRule="auto"/>
        <w:ind w:firstLineChars="200" w:firstLine="480"/>
        <w:rPr>
          <w:rFonts w:eastAsia="仿宋"/>
          <w:sz w:val="24"/>
        </w:rPr>
      </w:pPr>
      <w:r w:rsidRPr="00E119FA">
        <w:rPr>
          <w:rFonts w:eastAsia="仿宋"/>
          <w:sz w:val="24"/>
        </w:rPr>
        <w:t>本标准按照</w:t>
      </w:r>
      <w:r w:rsidRPr="00E119FA">
        <w:rPr>
          <w:rFonts w:eastAsia="仿宋"/>
          <w:sz w:val="24"/>
        </w:rPr>
        <w:t>“</w:t>
      </w:r>
      <w:r w:rsidRPr="00E119FA">
        <w:rPr>
          <w:rFonts w:eastAsia="仿宋"/>
          <w:sz w:val="24"/>
        </w:rPr>
        <w:t>科学性、规范性、可行性</w:t>
      </w:r>
      <w:r w:rsidRPr="00E119FA">
        <w:rPr>
          <w:rFonts w:eastAsia="仿宋"/>
          <w:sz w:val="24"/>
        </w:rPr>
        <w:t>”</w:t>
      </w:r>
      <w:r w:rsidRPr="00E119FA">
        <w:rPr>
          <w:rFonts w:eastAsia="仿宋"/>
          <w:sz w:val="24"/>
        </w:rPr>
        <w:t>的原则，依据中国国家标准《标准化工作导则</w:t>
      </w:r>
      <w:r w:rsidRPr="00E119FA">
        <w:rPr>
          <w:rFonts w:eastAsia="仿宋"/>
          <w:sz w:val="24"/>
        </w:rPr>
        <w:t>—</w:t>
      </w:r>
      <w:r w:rsidRPr="00E119FA">
        <w:rPr>
          <w:rFonts w:eastAsia="仿宋"/>
          <w:sz w:val="24"/>
        </w:rPr>
        <w:t>第</w:t>
      </w:r>
      <w:r w:rsidRPr="00E119FA">
        <w:rPr>
          <w:rFonts w:eastAsia="仿宋"/>
          <w:sz w:val="24"/>
        </w:rPr>
        <w:t>1</w:t>
      </w:r>
      <w:r w:rsidRPr="00E119FA">
        <w:rPr>
          <w:rFonts w:eastAsia="仿宋"/>
          <w:sz w:val="24"/>
        </w:rPr>
        <w:t>部分：标准的结构和编写》（</w:t>
      </w:r>
      <w:r w:rsidRPr="00E119FA">
        <w:rPr>
          <w:rFonts w:eastAsia="仿宋"/>
          <w:sz w:val="24"/>
        </w:rPr>
        <w:t>GB/T 1.1-2</w:t>
      </w:r>
      <w:r w:rsidR="00207F0A" w:rsidRPr="00E119FA">
        <w:rPr>
          <w:rFonts w:eastAsia="仿宋"/>
          <w:sz w:val="24"/>
        </w:rPr>
        <w:t>020</w:t>
      </w:r>
      <w:r w:rsidRPr="00E119FA">
        <w:rPr>
          <w:rFonts w:eastAsia="仿宋"/>
          <w:sz w:val="24"/>
        </w:rPr>
        <w:t>）规则起草。</w:t>
      </w:r>
    </w:p>
    <w:p w14:paraId="683CE817" w14:textId="77777777" w:rsidR="009653F2" w:rsidRDefault="009653F2">
      <w:pPr>
        <w:spacing w:beforeLines="50" w:before="156" w:line="360" w:lineRule="auto"/>
        <w:ind w:firstLineChars="200" w:firstLine="480"/>
        <w:rPr>
          <w:rFonts w:ascii="Arial" w:eastAsia="仿宋_GB2312" w:hAnsi="Arial" w:cs="Arial"/>
          <w:color w:val="FF0000"/>
          <w:sz w:val="24"/>
        </w:rPr>
      </w:pPr>
      <w:r>
        <w:rPr>
          <w:rFonts w:ascii="Arial" w:eastAsia="仿宋_GB2312" w:hAnsi="Arial" w:cs="Arial"/>
          <w:color w:val="0000FF"/>
          <w:sz w:val="24"/>
        </w:rPr>
        <w:t>（</w:t>
      </w:r>
      <w:r>
        <w:rPr>
          <w:rFonts w:ascii="Arial" w:eastAsia="仿宋_GB2312" w:hAnsi="Arial" w:cs="Arial" w:hint="eastAsia"/>
          <w:color w:val="0000FF"/>
          <w:sz w:val="24"/>
        </w:rPr>
        <w:t>五</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确定标准主要内容（如技术指标、参数、公式、性能要求、试验方法、检验规则等）的论据（包括试验、统计数据），</w:t>
      </w:r>
      <w:r>
        <w:rPr>
          <w:rFonts w:ascii="Arial" w:eastAsia="仿宋_GB2312" w:hAnsi="Arial" w:cs="Arial"/>
          <w:color w:val="FF0000"/>
          <w:sz w:val="24"/>
        </w:rPr>
        <w:t>修订标准时，应增列新旧标</w:t>
      </w:r>
      <w:r>
        <w:rPr>
          <w:rFonts w:ascii="Arial" w:eastAsia="仿宋_GB2312" w:hAnsi="Arial" w:cs="Arial"/>
          <w:color w:val="FF0000"/>
          <w:sz w:val="24"/>
        </w:rPr>
        <w:lastRenderedPageBreak/>
        <w:t>准水平的对比；</w:t>
      </w:r>
    </w:p>
    <w:p w14:paraId="03A0B6F7" w14:textId="1EC78E84" w:rsidR="00C953D6" w:rsidRPr="00C953D6" w:rsidRDefault="00C953D6" w:rsidP="00C953D6">
      <w:pPr>
        <w:spacing w:line="360" w:lineRule="auto"/>
        <w:ind w:firstLineChars="200" w:firstLine="480"/>
        <w:rPr>
          <w:rFonts w:eastAsia="仿宋"/>
          <w:sz w:val="24"/>
        </w:rPr>
      </w:pPr>
      <w:r w:rsidRPr="00C953D6">
        <w:rPr>
          <w:rFonts w:eastAsia="仿宋"/>
          <w:sz w:val="24"/>
        </w:rPr>
        <w:t>本标准规定了实验动物</w:t>
      </w:r>
      <w:r w:rsidR="00387E03" w:rsidRPr="00387E03">
        <w:rPr>
          <w:rFonts w:eastAsia="仿宋" w:hint="eastAsia"/>
          <w:sz w:val="24"/>
        </w:rPr>
        <w:t>胎儿弯曲杆菌</w:t>
      </w:r>
      <w:r w:rsidRPr="00C953D6">
        <w:rPr>
          <w:rFonts w:eastAsia="仿宋"/>
          <w:sz w:val="24"/>
        </w:rPr>
        <w:t>PCR</w:t>
      </w:r>
      <w:r w:rsidRPr="00C953D6">
        <w:rPr>
          <w:rFonts w:eastAsia="仿宋"/>
          <w:sz w:val="24"/>
        </w:rPr>
        <w:t>检测方法</w:t>
      </w:r>
      <w:r w:rsidR="00691989">
        <w:rPr>
          <w:rFonts w:eastAsia="仿宋" w:hint="eastAsia"/>
          <w:sz w:val="24"/>
        </w:rPr>
        <w:t>，包括普通</w:t>
      </w:r>
      <w:r w:rsidR="00691989">
        <w:rPr>
          <w:rFonts w:eastAsia="仿宋" w:hint="eastAsia"/>
          <w:sz w:val="24"/>
        </w:rPr>
        <w:t>PCR</w:t>
      </w:r>
      <w:r w:rsidR="00691989">
        <w:rPr>
          <w:rFonts w:eastAsia="仿宋" w:hint="eastAsia"/>
          <w:sz w:val="24"/>
        </w:rPr>
        <w:t>和实时荧光</w:t>
      </w:r>
      <w:r w:rsidR="00691989">
        <w:rPr>
          <w:rFonts w:eastAsia="仿宋" w:hint="eastAsia"/>
          <w:sz w:val="24"/>
        </w:rPr>
        <w:t>PCR</w:t>
      </w:r>
      <w:r w:rsidR="00691989">
        <w:rPr>
          <w:rFonts w:eastAsia="仿宋" w:hint="eastAsia"/>
          <w:sz w:val="24"/>
        </w:rPr>
        <w:t>方法。</w:t>
      </w:r>
      <w:r w:rsidR="00387E03" w:rsidRPr="00387E03">
        <w:rPr>
          <w:rFonts w:eastAsia="仿宋" w:hint="eastAsia"/>
          <w:sz w:val="24"/>
        </w:rPr>
        <w:t>国内与胎儿弯曲杆菌检测相关的推荐性标准有：</w:t>
      </w:r>
      <w:r w:rsidR="00387E03" w:rsidRPr="00387E03">
        <w:rPr>
          <w:rFonts w:eastAsia="仿宋" w:hint="eastAsia"/>
          <w:sz w:val="24"/>
        </w:rPr>
        <w:t>GB/T 18653-2002</w:t>
      </w:r>
      <w:r w:rsidR="00387E03" w:rsidRPr="00387E03">
        <w:rPr>
          <w:rFonts w:eastAsia="仿宋" w:hint="eastAsia"/>
          <w:sz w:val="24"/>
        </w:rPr>
        <w:t>《胎儿弯曲杆菌的分离鉴定方法》和</w:t>
      </w:r>
      <w:r w:rsidR="00387E03" w:rsidRPr="00387E03">
        <w:rPr>
          <w:rFonts w:eastAsia="仿宋" w:hint="eastAsia"/>
          <w:sz w:val="24"/>
        </w:rPr>
        <w:t>SN/T 1086-2002</w:t>
      </w:r>
      <w:r w:rsidR="00387E03" w:rsidRPr="00387E03">
        <w:rPr>
          <w:rFonts w:eastAsia="仿宋" w:hint="eastAsia"/>
          <w:sz w:val="24"/>
        </w:rPr>
        <w:t>《胎儿弯杆菌的分离鉴定方法》。其中</w:t>
      </w:r>
      <w:r w:rsidR="00387E03" w:rsidRPr="00387E03">
        <w:rPr>
          <w:rFonts w:eastAsia="仿宋" w:hint="eastAsia"/>
          <w:sz w:val="24"/>
        </w:rPr>
        <w:t>GB/T 18653</w:t>
      </w:r>
      <w:r w:rsidR="00387E03" w:rsidRPr="00387E03">
        <w:rPr>
          <w:rFonts w:eastAsia="仿宋" w:hint="eastAsia"/>
          <w:sz w:val="24"/>
        </w:rPr>
        <w:t>正在进行改版修订。在现行版本中，仅描述了胎儿弯曲杆菌的分离培养方法。此外</w:t>
      </w:r>
      <w:r w:rsidR="00387E03" w:rsidRPr="00387E03">
        <w:rPr>
          <w:rFonts w:eastAsia="仿宋" w:hint="eastAsia"/>
          <w:sz w:val="24"/>
        </w:rPr>
        <w:t>NY/T 4148-2022</w:t>
      </w:r>
      <w:r w:rsidR="00387E03" w:rsidRPr="00387E03">
        <w:rPr>
          <w:rFonts w:eastAsia="仿宋" w:hint="eastAsia"/>
          <w:sz w:val="24"/>
        </w:rPr>
        <w:t>《动物源弯曲杆菌分离与鉴定技术规程》，</w:t>
      </w:r>
      <w:r w:rsidR="00387E03" w:rsidRPr="00387E03">
        <w:rPr>
          <w:rFonts w:eastAsia="仿宋" w:hint="eastAsia"/>
          <w:sz w:val="24"/>
        </w:rPr>
        <w:t>DB51/T 2367-2017</w:t>
      </w:r>
      <w:r w:rsidR="00387E03" w:rsidRPr="00387E03">
        <w:rPr>
          <w:rFonts w:eastAsia="仿宋" w:hint="eastAsia"/>
          <w:sz w:val="24"/>
        </w:rPr>
        <w:t>《动物源性弯曲杆菌分离鉴定技术规范》虽然涉及弯曲杆菌，但不包含胎儿弯曲杆菌检测和鉴定内容。</w:t>
      </w:r>
      <w:r w:rsidR="00387E03" w:rsidRPr="00C953D6">
        <w:rPr>
          <w:rFonts w:eastAsia="仿宋"/>
          <w:sz w:val="24"/>
        </w:rPr>
        <w:t>本标准规定适用于</w:t>
      </w:r>
      <w:r w:rsidR="00387E03">
        <w:rPr>
          <w:rFonts w:eastAsia="仿宋" w:hint="eastAsia"/>
          <w:sz w:val="24"/>
        </w:rPr>
        <w:t>对</w:t>
      </w:r>
      <w:r w:rsidR="00387E03" w:rsidRPr="00C953D6">
        <w:rPr>
          <w:rFonts w:eastAsia="仿宋"/>
          <w:sz w:val="24"/>
        </w:rPr>
        <w:t>实验动物中</w:t>
      </w:r>
      <w:r w:rsidR="00387E03" w:rsidRPr="00387E03">
        <w:rPr>
          <w:rFonts w:eastAsia="仿宋" w:hint="eastAsia"/>
          <w:sz w:val="24"/>
        </w:rPr>
        <w:t>胎儿弯曲杆菌</w:t>
      </w:r>
      <w:r w:rsidR="00387E03" w:rsidRPr="00C953D6">
        <w:rPr>
          <w:rFonts w:eastAsia="仿宋"/>
          <w:sz w:val="24"/>
        </w:rPr>
        <w:t>的检测。</w:t>
      </w:r>
    </w:p>
    <w:p w14:paraId="30D98B44"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1</w:t>
      </w:r>
      <w:r w:rsidRPr="00E119FA">
        <w:rPr>
          <w:rFonts w:eastAsia="仿宋"/>
          <w:sz w:val="24"/>
        </w:rPr>
        <w:t>、普通</w:t>
      </w:r>
      <w:r w:rsidRPr="00E119FA">
        <w:rPr>
          <w:rFonts w:eastAsia="仿宋"/>
          <w:sz w:val="24"/>
        </w:rPr>
        <w:t>PCR</w:t>
      </w:r>
      <w:r w:rsidRPr="00E119FA">
        <w:rPr>
          <w:rFonts w:eastAsia="仿宋"/>
          <w:sz w:val="24"/>
        </w:rPr>
        <w:t>方法</w:t>
      </w:r>
    </w:p>
    <w:p w14:paraId="24C06A99"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1.1</w:t>
      </w:r>
      <w:r w:rsidRPr="00E119FA">
        <w:rPr>
          <w:rFonts w:eastAsia="仿宋"/>
          <w:sz w:val="24"/>
        </w:rPr>
        <w:tab/>
      </w:r>
      <w:r w:rsidRPr="00E119FA">
        <w:rPr>
          <w:rFonts w:eastAsia="仿宋"/>
          <w:sz w:val="24"/>
        </w:rPr>
        <w:t>引物、质粒的合成</w:t>
      </w:r>
    </w:p>
    <w:p w14:paraId="04C64095"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1.1.1</w:t>
      </w:r>
      <w:r w:rsidRPr="00E119FA">
        <w:rPr>
          <w:rFonts w:eastAsia="仿宋"/>
          <w:sz w:val="24"/>
        </w:rPr>
        <w:tab/>
      </w:r>
      <w:r w:rsidRPr="00E119FA">
        <w:rPr>
          <w:rFonts w:eastAsia="仿宋"/>
          <w:sz w:val="24"/>
        </w:rPr>
        <w:t>引物设计</w:t>
      </w:r>
    </w:p>
    <w:p w14:paraId="44A8552B"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根据</w:t>
      </w:r>
      <w:r w:rsidRPr="00E119FA">
        <w:rPr>
          <w:rFonts w:eastAsia="仿宋"/>
          <w:sz w:val="24"/>
        </w:rPr>
        <w:t>NCBI</w:t>
      </w:r>
      <w:r w:rsidRPr="00E119FA">
        <w:rPr>
          <w:rFonts w:eastAsia="仿宋"/>
          <w:sz w:val="24"/>
        </w:rPr>
        <w:t>上发布的</w:t>
      </w:r>
      <w:r w:rsidRPr="00E119FA">
        <w:rPr>
          <w:rFonts w:eastAsia="仿宋"/>
          <w:i/>
          <w:iCs/>
          <w:sz w:val="24"/>
        </w:rPr>
        <w:t xml:space="preserve">C. fetus subsp. fetus </w:t>
      </w:r>
      <w:r w:rsidRPr="00E119FA">
        <w:rPr>
          <w:rFonts w:eastAsia="仿宋"/>
          <w:sz w:val="24"/>
        </w:rPr>
        <w:t>NCTC10842</w:t>
      </w:r>
      <w:r w:rsidRPr="00E119FA">
        <w:rPr>
          <w:rFonts w:eastAsia="仿宋"/>
          <w:sz w:val="24"/>
        </w:rPr>
        <w:t>（</w:t>
      </w:r>
      <w:r w:rsidRPr="00E119FA">
        <w:rPr>
          <w:rFonts w:eastAsia="仿宋"/>
          <w:sz w:val="24"/>
        </w:rPr>
        <w:t>LS483431.1</w:t>
      </w:r>
      <w:r w:rsidRPr="00E119FA">
        <w:rPr>
          <w:rFonts w:eastAsia="仿宋"/>
          <w:sz w:val="24"/>
        </w:rPr>
        <w:t>）、</w:t>
      </w:r>
      <w:r w:rsidRPr="00E119FA">
        <w:rPr>
          <w:rFonts w:eastAsia="仿宋"/>
          <w:i/>
          <w:iCs/>
          <w:sz w:val="24"/>
        </w:rPr>
        <w:t xml:space="preserve">C. fetus subsp. fetus </w:t>
      </w:r>
      <w:r w:rsidRPr="00E119FA">
        <w:rPr>
          <w:rFonts w:eastAsia="仿宋"/>
          <w:sz w:val="24"/>
        </w:rPr>
        <w:t>ATCC 25936</w:t>
      </w:r>
      <w:r w:rsidRPr="00E119FA">
        <w:rPr>
          <w:rFonts w:eastAsia="仿宋"/>
          <w:sz w:val="24"/>
        </w:rPr>
        <w:t>（</w:t>
      </w:r>
      <w:r w:rsidRPr="00E119FA">
        <w:rPr>
          <w:rFonts w:eastAsia="仿宋"/>
          <w:sz w:val="24"/>
        </w:rPr>
        <w:t>AY621110.1</w:t>
      </w:r>
      <w:r w:rsidRPr="00E119FA">
        <w:rPr>
          <w:rFonts w:eastAsia="仿宋"/>
          <w:sz w:val="24"/>
        </w:rPr>
        <w:t>）、</w:t>
      </w:r>
      <w:r w:rsidRPr="00E119FA">
        <w:rPr>
          <w:rFonts w:eastAsia="仿宋"/>
          <w:i/>
          <w:iCs/>
          <w:sz w:val="24"/>
        </w:rPr>
        <w:t xml:space="preserve">C. fetus subsp. fetus </w:t>
      </w:r>
      <w:r w:rsidRPr="00E119FA">
        <w:rPr>
          <w:rFonts w:eastAsia="仿宋"/>
          <w:sz w:val="24"/>
        </w:rPr>
        <w:t>ATCC 33246</w:t>
      </w:r>
      <w:r w:rsidRPr="00E119FA">
        <w:rPr>
          <w:rFonts w:eastAsia="仿宋"/>
          <w:sz w:val="24"/>
        </w:rPr>
        <w:t>（</w:t>
      </w:r>
      <w:r w:rsidRPr="00E119FA">
        <w:rPr>
          <w:rFonts w:eastAsia="仿宋"/>
          <w:sz w:val="24"/>
        </w:rPr>
        <w:t>GQ167674.1</w:t>
      </w:r>
      <w:r w:rsidRPr="00E119FA">
        <w:rPr>
          <w:rFonts w:eastAsia="仿宋"/>
          <w:sz w:val="24"/>
        </w:rPr>
        <w:t>）、</w:t>
      </w:r>
      <w:r w:rsidRPr="00E119FA">
        <w:rPr>
          <w:rFonts w:eastAsia="仿宋"/>
          <w:i/>
          <w:iCs/>
          <w:sz w:val="24"/>
        </w:rPr>
        <w:t>C. fetus subsp. fetus BT376</w:t>
      </w:r>
      <w:r w:rsidRPr="00E119FA">
        <w:rPr>
          <w:rFonts w:eastAsia="仿宋"/>
          <w:sz w:val="24"/>
        </w:rPr>
        <w:t>（</w:t>
      </w:r>
      <w:r w:rsidRPr="00E119FA">
        <w:rPr>
          <w:rFonts w:eastAsia="仿宋"/>
          <w:sz w:val="24"/>
        </w:rPr>
        <w:t>CP076387.1</w:t>
      </w:r>
      <w:r w:rsidRPr="00E119FA">
        <w:rPr>
          <w:rFonts w:eastAsia="仿宋"/>
          <w:sz w:val="24"/>
        </w:rPr>
        <w:t>）、</w:t>
      </w:r>
      <w:r w:rsidRPr="00E119FA">
        <w:rPr>
          <w:rFonts w:eastAsia="仿宋"/>
          <w:i/>
          <w:iCs/>
          <w:sz w:val="24"/>
        </w:rPr>
        <w:t>C. fetus subsp. fetus</w:t>
      </w:r>
      <w:r w:rsidRPr="00E119FA">
        <w:rPr>
          <w:rFonts w:eastAsia="仿宋"/>
          <w:sz w:val="24"/>
        </w:rPr>
        <w:t>（</w:t>
      </w:r>
      <w:r w:rsidRPr="00E119FA">
        <w:rPr>
          <w:rFonts w:eastAsia="仿宋"/>
          <w:sz w:val="24"/>
        </w:rPr>
        <w:t>AF482990.1</w:t>
      </w:r>
      <w:r w:rsidRPr="00E119FA">
        <w:rPr>
          <w:rFonts w:eastAsia="仿宋"/>
          <w:sz w:val="24"/>
        </w:rPr>
        <w:t>）、</w:t>
      </w:r>
      <w:r w:rsidRPr="00E119FA">
        <w:rPr>
          <w:rFonts w:eastAsia="仿宋"/>
          <w:i/>
          <w:iCs/>
          <w:sz w:val="24"/>
        </w:rPr>
        <w:t>C. fetus subsp. fetus</w:t>
      </w:r>
      <w:r w:rsidRPr="00E119FA">
        <w:rPr>
          <w:rFonts w:eastAsia="仿宋"/>
          <w:sz w:val="24"/>
        </w:rPr>
        <w:t xml:space="preserve"> 82-40</w:t>
      </w:r>
      <w:r w:rsidRPr="00E119FA">
        <w:rPr>
          <w:rFonts w:eastAsia="仿宋"/>
          <w:sz w:val="24"/>
        </w:rPr>
        <w:t>（</w:t>
      </w:r>
      <w:r w:rsidRPr="00E119FA">
        <w:rPr>
          <w:rFonts w:eastAsia="仿宋"/>
          <w:sz w:val="24"/>
        </w:rPr>
        <w:t>CP000487.1</w:t>
      </w:r>
      <w:r w:rsidRPr="00E119FA">
        <w:rPr>
          <w:rFonts w:eastAsia="仿宋"/>
          <w:sz w:val="24"/>
        </w:rPr>
        <w:t>）、</w:t>
      </w:r>
      <w:r w:rsidRPr="00E119FA">
        <w:rPr>
          <w:rFonts w:eastAsia="仿宋"/>
          <w:i/>
          <w:iCs/>
          <w:sz w:val="24"/>
        </w:rPr>
        <w:t>C. fetus subsp. fetus</w:t>
      </w:r>
      <w:r w:rsidRPr="00E119FA">
        <w:rPr>
          <w:rFonts w:eastAsia="仿宋"/>
          <w:sz w:val="24"/>
        </w:rPr>
        <w:t>（</w:t>
      </w:r>
      <w:r w:rsidRPr="00E119FA">
        <w:rPr>
          <w:rFonts w:eastAsia="仿宋"/>
          <w:sz w:val="24"/>
        </w:rPr>
        <w:t>AY621301.1</w:t>
      </w:r>
      <w:r w:rsidRPr="00E119FA">
        <w:rPr>
          <w:rFonts w:eastAsia="仿宋"/>
          <w:sz w:val="24"/>
        </w:rPr>
        <w:t>）、</w:t>
      </w:r>
      <w:r w:rsidRPr="00E119FA">
        <w:rPr>
          <w:rFonts w:eastAsia="仿宋"/>
          <w:i/>
          <w:iCs/>
          <w:sz w:val="24"/>
        </w:rPr>
        <w:t>C. fetus subsp. fetus</w:t>
      </w:r>
      <w:r w:rsidRPr="00E119FA">
        <w:rPr>
          <w:rFonts w:eastAsia="仿宋"/>
          <w:sz w:val="24"/>
        </w:rPr>
        <w:t xml:space="preserve"> CFViADRI1362</w:t>
      </w:r>
      <w:r w:rsidRPr="00E119FA">
        <w:rPr>
          <w:rFonts w:eastAsia="仿宋"/>
          <w:sz w:val="24"/>
        </w:rPr>
        <w:t>（</w:t>
      </w:r>
      <w:r w:rsidRPr="00E119FA">
        <w:rPr>
          <w:rFonts w:eastAsia="仿宋"/>
          <w:sz w:val="24"/>
        </w:rPr>
        <w:t>CP059432.1</w:t>
      </w:r>
      <w:r w:rsidRPr="00E119FA">
        <w:rPr>
          <w:rFonts w:eastAsia="仿宋"/>
          <w:sz w:val="24"/>
        </w:rPr>
        <w:t>）、</w:t>
      </w:r>
      <w:proofErr w:type="spellStart"/>
      <w:r w:rsidRPr="00E119FA">
        <w:rPr>
          <w:rFonts w:eastAsia="仿宋"/>
          <w:i/>
          <w:iCs/>
          <w:sz w:val="24"/>
        </w:rPr>
        <w:t>C.hyointestinalis</w:t>
      </w:r>
      <w:proofErr w:type="spellEnd"/>
      <w:r w:rsidRPr="00E119FA">
        <w:rPr>
          <w:rFonts w:eastAsia="仿宋"/>
          <w:sz w:val="24"/>
        </w:rPr>
        <w:t>（</w:t>
      </w:r>
      <w:r w:rsidRPr="00E119FA">
        <w:rPr>
          <w:rFonts w:eastAsia="仿宋"/>
          <w:sz w:val="24"/>
        </w:rPr>
        <w:t>CP040464.1</w:t>
      </w:r>
      <w:r w:rsidRPr="00E119FA">
        <w:rPr>
          <w:rFonts w:eastAsia="仿宋"/>
          <w:sz w:val="24"/>
        </w:rPr>
        <w:t>）、</w:t>
      </w:r>
      <w:proofErr w:type="spellStart"/>
      <w:r w:rsidRPr="00E119FA">
        <w:rPr>
          <w:rFonts w:eastAsia="仿宋"/>
          <w:i/>
          <w:iCs/>
          <w:sz w:val="24"/>
        </w:rPr>
        <w:t>C.iguaniorum</w:t>
      </w:r>
      <w:proofErr w:type="spellEnd"/>
      <w:r w:rsidRPr="00E119FA">
        <w:rPr>
          <w:rFonts w:eastAsia="仿宋"/>
          <w:sz w:val="24"/>
        </w:rPr>
        <w:t>（</w:t>
      </w:r>
      <w:r w:rsidRPr="00E119FA">
        <w:rPr>
          <w:rFonts w:eastAsia="仿宋"/>
          <w:sz w:val="24"/>
        </w:rPr>
        <w:t>CP009043.1</w:t>
      </w:r>
      <w:r w:rsidRPr="00E119FA">
        <w:rPr>
          <w:rFonts w:eastAsia="仿宋"/>
          <w:sz w:val="24"/>
        </w:rPr>
        <w:t>）、</w:t>
      </w:r>
      <w:proofErr w:type="spellStart"/>
      <w:r w:rsidRPr="00E119FA">
        <w:rPr>
          <w:rFonts w:eastAsia="仿宋"/>
          <w:i/>
          <w:iCs/>
          <w:sz w:val="24"/>
        </w:rPr>
        <w:t>C.mucosalis</w:t>
      </w:r>
      <w:proofErr w:type="spellEnd"/>
      <w:r w:rsidRPr="00E119FA">
        <w:rPr>
          <w:rFonts w:eastAsia="仿宋"/>
          <w:sz w:val="24"/>
        </w:rPr>
        <w:t>（</w:t>
      </w:r>
      <w:r w:rsidRPr="00E119FA">
        <w:rPr>
          <w:rFonts w:eastAsia="仿宋"/>
          <w:sz w:val="24"/>
        </w:rPr>
        <w:t>CP053831.1</w:t>
      </w:r>
      <w:r w:rsidRPr="00E119FA">
        <w:rPr>
          <w:rFonts w:eastAsia="仿宋"/>
          <w:sz w:val="24"/>
        </w:rPr>
        <w:t>）、</w:t>
      </w:r>
      <w:proofErr w:type="spellStart"/>
      <w:r w:rsidRPr="00E119FA">
        <w:rPr>
          <w:rFonts w:eastAsia="仿宋"/>
          <w:i/>
          <w:iCs/>
          <w:sz w:val="24"/>
        </w:rPr>
        <w:t>C.fetus</w:t>
      </w:r>
      <w:proofErr w:type="spellEnd"/>
      <w:r w:rsidRPr="00E119FA">
        <w:rPr>
          <w:rFonts w:eastAsia="仿宋"/>
          <w:i/>
          <w:iCs/>
          <w:sz w:val="24"/>
        </w:rPr>
        <w:t xml:space="preserve"> subsp. </w:t>
      </w:r>
      <w:proofErr w:type="spellStart"/>
      <w:r w:rsidRPr="00E119FA">
        <w:rPr>
          <w:rFonts w:eastAsia="仿宋"/>
          <w:i/>
          <w:iCs/>
          <w:sz w:val="24"/>
        </w:rPr>
        <w:t>testudinum</w:t>
      </w:r>
      <w:proofErr w:type="spellEnd"/>
      <w:r w:rsidRPr="00E119FA">
        <w:rPr>
          <w:rFonts w:eastAsia="仿宋"/>
          <w:sz w:val="24"/>
        </w:rPr>
        <w:t xml:space="preserve"> 03-427</w:t>
      </w:r>
      <w:r w:rsidRPr="00E119FA">
        <w:rPr>
          <w:rFonts w:eastAsia="仿宋"/>
          <w:sz w:val="24"/>
        </w:rPr>
        <w:t>（</w:t>
      </w:r>
      <w:r w:rsidRPr="00E119FA">
        <w:rPr>
          <w:rFonts w:eastAsia="仿宋"/>
          <w:sz w:val="24"/>
        </w:rPr>
        <w:t>NR_133993.1</w:t>
      </w:r>
      <w:r w:rsidRPr="00E119FA">
        <w:rPr>
          <w:rFonts w:eastAsia="仿宋"/>
          <w:sz w:val="24"/>
        </w:rPr>
        <w:t>）、</w:t>
      </w:r>
      <w:proofErr w:type="spellStart"/>
      <w:r w:rsidRPr="00E119FA">
        <w:rPr>
          <w:rFonts w:eastAsia="仿宋"/>
          <w:sz w:val="24"/>
        </w:rPr>
        <w:t>C.fetus</w:t>
      </w:r>
      <w:proofErr w:type="spellEnd"/>
      <w:r w:rsidRPr="00E119FA">
        <w:rPr>
          <w:rFonts w:eastAsia="仿宋"/>
          <w:sz w:val="24"/>
        </w:rPr>
        <w:t xml:space="preserve"> subsp. </w:t>
      </w:r>
      <w:proofErr w:type="spellStart"/>
      <w:r w:rsidRPr="00E119FA">
        <w:rPr>
          <w:rFonts w:eastAsia="仿宋"/>
          <w:sz w:val="24"/>
        </w:rPr>
        <w:t>testudinum</w:t>
      </w:r>
      <w:proofErr w:type="spellEnd"/>
      <w:r w:rsidRPr="00E119FA">
        <w:rPr>
          <w:rFonts w:eastAsia="仿宋"/>
          <w:sz w:val="24"/>
        </w:rPr>
        <w:t xml:space="preserve"> 85-388</w:t>
      </w:r>
      <w:r w:rsidRPr="00E119FA">
        <w:rPr>
          <w:rFonts w:eastAsia="仿宋"/>
          <w:sz w:val="24"/>
        </w:rPr>
        <w:t>（</w:t>
      </w:r>
      <w:r w:rsidRPr="00E119FA">
        <w:rPr>
          <w:rFonts w:eastAsia="仿宋"/>
          <w:sz w:val="24"/>
        </w:rPr>
        <w:t>AY621302.1</w:t>
      </w:r>
      <w:r w:rsidRPr="00E119FA">
        <w:rPr>
          <w:rFonts w:eastAsia="仿宋"/>
          <w:sz w:val="24"/>
        </w:rPr>
        <w:t>）、</w:t>
      </w:r>
      <w:proofErr w:type="spellStart"/>
      <w:r w:rsidRPr="00E119FA">
        <w:rPr>
          <w:rFonts w:eastAsia="仿宋"/>
          <w:i/>
          <w:iCs/>
          <w:sz w:val="24"/>
        </w:rPr>
        <w:t>C.fetus</w:t>
      </w:r>
      <w:proofErr w:type="spellEnd"/>
      <w:r w:rsidRPr="00E119FA">
        <w:rPr>
          <w:rFonts w:eastAsia="仿宋"/>
          <w:i/>
          <w:iCs/>
          <w:sz w:val="24"/>
        </w:rPr>
        <w:t xml:space="preserve"> subsp. </w:t>
      </w:r>
      <w:proofErr w:type="spellStart"/>
      <w:r w:rsidRPr="00E119FA">
        <w:rPr>
          <w:rFonts w:eastAsia="仿宋"/>
          <w:i/>
          <w:iCs/>
          <w:sz w:val="24"/>
        </w:rPr>
        <w:t>venerealis</w:t>
      </w:r>
      <w:proofErr w:type="spellEnd"/>
      <w:r w:rsidRPr="00E119FA">
        <w:rPr>
          <w:rFonts w:eastAsia="仿宋"/>
          <w:sz w:val="24"/>
        </w:rPr>
        <w:t xml:space="preserve"> 84-112</w:t>
      </w:r>
      <w:r w:rsidRPr="00E119FA">
        <w:rPr>
          <w:rFonts w:eastAsia="仿宋"/>
          <w:sz w:val="24"/>
        </w:rPr>
        <w:t>（</w:t>
      </w:r>
      <w:r w:rsidRPr="00E119FA">
        <w:rPr>
          <w:rFonts w:eastAsia="仿宋"/>
          <w:sz w:val="24"/>
        </w:rPr>
        <w:t>AY864915.1</w:t>
      </w:r>
      <w:r w:rsidRPr="00E119FA">
        <w:rPr>
          <w:rFonts w:eastAsia="仿宋"/>
          <w:sz w:val="24"/>
        </w:rPr>
        <w:t>）、</w:t>
      </w:r>
      <w:proofErr w:type="spellStart"/>
      <w:r w:rsidRPr="00E119FA">
        <w:rPr>
          <w:rFonts w:eastAsia="仿宋"/>
          <w:i/>
          <w:iCs/>
          <w:sz w:val="24"/>
        </w:rPr>
        <w:t>C.fetus</w:t>
      </w:r>
      <w:proofErr w:type="spellEnd"/>
      <w:r w:rsidRPr="00E119FA">
        <w:rPr>
          <w:rFonts w:eastAsia="仿宋"/>
          <w:i/>
          <w:iCs/>
          <w:sz w:val="24"/>
        </w:rPr>
        <w:t xml:space="preserve"> subsp. </w:t>
      </w:r>
      <w:proofErr w:type="spellStart"/>
      <w:r w:rsidRPr="00E119FA">
        <w:rPr>
          <w:rFonts w:eastAsia="仿宋"/>
          <w:i/>
          <w:iCs/>
          <w:sz w:val="24"/>
        </w:rPr>
        <w:t>venerealis</w:t>
      </w:r>
      <w:proofErr w:type="spellEnd"/>
      <w:r w:rsidRPr="00E119FA">
        <w:rPr>
          <w:rFonts w:eastAsia="仿宋"/>
          <w:sz w:val="24"/>
        </w:rPr>
        <w:t>（</w:t>
      </w:r>
      <w:r w:rsidRPr="00E119FA">
        <w:rPr>
          <w:rFonts w:eastAsia="仿宋"/>
          <w:sz w:val="24"/>
        </w:rPr>
        <w:t>CP075542.1</w:t>
      </w:r>
      <w:r w:rsidRPr="00E119FA">
        <w:rPr>
          <w:rFonts w:eastAsia="仿宋"/>
          <w:sz w:val="24"/>
        </w:rPr>
        <w:t>）、</w:t>
      </w:r>
      <w:proofErr w:type="spellStart"/>
      <w:r w:rsidRPr="00E119FA">
        <w:rPr>
          <w:rFonts w:eastAsia="仿宋"/>
          <w:i/>
          <w:iCs/>
          <w:sz w:val="24"/>
        </w:rPr>
        <w:t>C.fetus</w:t>
      </w:r>
      <w:proofErr w:type="spellEnd"/>
      <w:r w:rsidRPr="00E119FA">
        <w:rPr>
          <w:rFonts w:eastAsia="仿宋"/>
          <w:i/>
          <w:iCs/>
          <w:sz w:val="24"/>
        </w:rPr>
        <w:t xml:space="preserve"> subsp. </w:t>
      </w:r>
      <w:proofErr w:type="spellStart"/>
      <w:r w:rsidRPr="00E119FA">
        <w:rPr>
          <w:rFonts w:eastAsia="仿宋"/>
          <w:i/>
          <w:iCs/>
          <w:sz w:val="24"/>
        </w:rPr>
        <w:t>venerealis</w:t>
      </w:r>
      <w:proofErr w:type="spellEnd"/>
      <w:r w:rsidRPr="00E119FA">
        <w:rPr>
          <w:rFonts w:eastAsia="仿宋"/>
          <w:sz w:val="24"/>
        </w:rPr>
        <w:t>（</w:t>
      </w:r>
      <w:r w:rsidRPr="00E119FA">
        <w:rPr>
          <w:rFonts w:eastAsia="仿宋"/>
          <w:sz w:val="24"/>
        </w:rPr>
        <w:t>CP075536.1</w:t>
      </w:r>
      <w:r w:rsidRPr="00E119FA">
        <w:rPr>
          <w:rFonts w:eastAsia="仿宋"/>
          <w:sz w:val="24"/>
        </w:rPr>
        <w:t>）、</w:t>
      </w:r>
      <w:proofErr w:type="spellStart"/>
      <w:r w:rsidRPr="00E119FA">
        <w:rPr>
          <w:rFonts w:eastAsia="仿宋"/>
          <w:i/>
          <w:iCs/>
          <w:sz w:val="24"/>
        </w:rPr>
        <w:t>C.fetus</w:t>
      </w:r>
      <w:proofErr w:type="spellEnd"/>
      <w:r w:rsidRPr="00E119FA">
        <w:rPr>
          <w:rFonts w:eastAsia="仿宋"/>
          <w:i/>
          <w:iCs/>
          <w:sz w:val="24"/>
        </w:rPr>
        <w:t xml:space="preserve"> subsp. </w:t>
      </w:r>
      <w:proofErr w:type="spellStart"/>
      <w:r w:rsidRPr="00E119FA">
        <w:rPr>
          <w:rFonts w:eastAsia="仿宋"/>
          <w:i/>
          <w:iCs/>
          <w:sz w:val="24"/>
        </w:rPr>
        <w:t>venerealis</w:t>
      </w:r>
      <w:proofErr w:type="spellEnd"/>
      <w:r w:rsidRPr="00E119FA">
        <w:rPr>
          <w:rFonts w:eastAsia="仿宋"/>
          <w:sz w:val="24"/>
        </w:rPr>
        <w:t xml:space="preserve"> NCTC 10354</w:t>
      </w:r>
      <w:r w:rsidRPr="00E119FA">
        <w:rPr>
          <w:rFonts w:eastAsia="仿宋"/>
          <w:sz w:val="24"/>
        </w:rPr>
        <w:t>（</w:t>
      </w:r>
      <w:r w:rsidRPr="00E119FA">
        <w:rPr>
          <w:rFonts w:eastAsia="仿宋"/>
          <w:sz w:val="24"/>
        </w:rPr>
        <w:t>NR_118515.1</w:t>
      </w:r>
      <w:r w:rsidRPr="00E119FA">
        <w:rPr>
          <w:rFonts w:eastAsia="仿宋"/>
          <w:sz w:val="24"/>
        </w:rPr>
        <w:t>）和</w:t>
      </w:r>
      <w:proofErr w:type="spellStart"/>
      <w:r w:rsidRPr="00E119FA">
        <w:rPr>
          <w:rFonts w:eastAsia="仿宋"/>
          <w:i/>
          <w:iCs/>
          <w:sz w:val="24"/>
        </w:rPr>
        <w:t>C.fetus</w:t>
      </w:r>
      <w:proofErr w:type="spellEnd"/>
      <w:r w:rsidRPr="00E119FA">
        <w:rPr>
          <w:rFonts w:eastAsia="仿宋"/>
          <w:i/>
          <w:iCs/>
          <w:sz w:val="24"/>
        </w:rPr>
        <w:t xml:space="preserve"> subsp. </w:t>
      </w:r>
      <w:proofErr w:type="spellStart"/>
      <w:r w:rsidRPr="00E119FA">
        <w:rPr>
          <w:rFonts w:eastAsia="仿宋"/>
          <w:i/>
          <w:iCs/>
          <w:sz w:val="24"/>
        </w:rPr>
        <w:t>venerealis</w:t>
      </w:r>
      <w:proofErr w:type="spellEnd"/>
      <w:r w:rsidRPr="00E119FA">
        <w:rPr>
          <w:rFonts w:eastAsia="仿宋"/>
          <w:sz w:val="24"/>
        </w:rPr>
        <w:t>（</w:t>
      </w:r>
      <w:r w:rsidRPr="00E119FA">
        <w:rPr>
          <w:rFonts w:eastAsia="仿宋"/>
          <w:sz w:val="24"/>
        </w:rPr>
        <w:t>CP051880.1</w:t>
      </w:r>
      <w:r w:rsidRPr="00E119FA">
        <w:rPr>
          <w:rFonts w:eastAsia="仿宋"/>
          <w:sz w:val="24"/>
        </w:rPr>
        <w:t>）等</w:t>
      </w:r>
      <w:r w:rsidRPr="00E119FA">
        <w:rPr>
          <w:rFonts w:eastAsia="仿宋"/>
          <w:sz w:val="24"/>
        </w:rPr>
        <w:t>18</w:t>
      </w:r>
      <w:r w:rsidRPr="00E119FA">
        <w:rPr>
          <w:rFonts w:eastAsia="仿宋"/>
          <w:sz w:val="24"/>
        </w:rPr>
        <w:t>株</w:t>
      </w:r>
      <w:bookmarkStart w:id="4" w:name="_Hlk210735578"/>
      <w:r w:rsidRPr="00E119FA">
        <w:rPr>
          <w:rFonts w:eastAsia="仿宋"/>
          <w:sz w:val="24"/>
        </w:rPr>
        <w:t>16S rRNA</w:t>
      </w:r>
      <w:bookmarkEnd w:id="4"/>
      <w:r w:rsidRPr="00E119FA">
        <w:rPr>
          <w:rFonts w:eastAsia="仿宋"/>
          <w:sz w:val="24"/>
        </w:rPr>
        <w:t>基因序列，利用</w:t>
      </w:r>
      <w:r w:rsidRPr="00E119FA">
        <w:rPr>
          <w:rFonts w:eastAsia="仿宋"/>
          <w:sz w:val="24"/>
        </w:rPr>
        <w:t>Mega</w:t>
      </w:r>
      <w:r w:rsidRPr="00E119FA">
        <w:rPr>
          <w:rFonts w:eastAsia="仿宋"/>
          <w:sz w:val="24"/>
        </w:rPr>
        <w:t>软件比对分析差异明显的区域设计普通</w:t>
      </w:r>
      <w:r w:rsidRPr="00E119FA">
        <w:rPr>
          <w:rFonts w:eastAsia="仿宋"/>
          <w:sz w:val="24"/>
        </w:rPr>
        <w:t>PCR</w:t>
      </w:r>
      <w:r w:rsidRPr="00E119FA">
        <w:rPr>
          <w:rFonts w:eastAsia="仿宋"/>
          <w:sz w:val="24"/>
        </w:rPr>
        <w:t>引物，序列比对见图</w:t>
      </w:r>
      <w:r w:rsidRPr="00E119FA">
        <w:rPr>
          <w:rFonts w:eastAsia="仿宋"/>
          <w:sz w:val="24"/>
        </w:rPr>
        <w:t>1</w:t>
      </w:r>
      <w:r w:rsidRPr="00E119FA">
        <w:rPr>
          <w:rFonts w:eastAsia="仿宋"/>
          <w:sz w:val="24"/>
        </w:rPr>
        <w:t>，引物序列见表</w:t>
      </w:r>
      <w:r w:rsidRPr="00E119FA">
        <w:rPr>
          <w:rFonts w:eastAsia="仿宋"/>
          <w:sz w:val="24"/>
        </w:rPr>
        <w:t>1</w:t>
      </w:r>
      <w:r w:rsidRPr="00E119FA">
        <w:rPr>
          <w:rFonts w:eastAsia="仿宋"/>
          <w:sz w:val="24"/>
        </w:rPr>
        <w:t>。</w:t>
      </w:r>
    </w:p>
    <w:p w14:paraId="08D81F93" w14:textId="77777777" w:rsidR="00E119FA" w:rsidRPr="00E119FA" w:rsidRDefault="00E119FA" w:rsidP="00E119FA">
      <w:pPr>
        <w:spacing w:line="360" w:lineRule="auto"/>
        <w:ind w:firstLineChars="200" w:firstLine="420"/>
        <w:jc w:val="center"/>
        <w:rPr>
          <w:rFonts w:eastAsia="仿宋"/>
          <w:szCs w:val="21"/>
        </w:rPr>
      </w:pPr>
      <w:r w:rsidRPr="00E119FA">
        <w:rPr>
          <w:rFonts w:eastAsia="仿宋"/>
          <w:szCs w:val="21"/>
          <w:lang w:bidi="zh-CN"/>
        </w:rPr>
        <w:t>表</w:t>
      </w:r>
      <w:r w:rsidRPr="00E119FA">
        <w:rPr>
          <w:rFonts w:eastAsia="仿宋"/>
          <w:bCs/>
          <w:szCs w:val="21"/>
          <w:lang w:bidi="zh-CN"/>
        </w:rPr>
        <w:t>1</w:t>
      </w:r>
      <w:r w:rsidRPr="00E119FA">
        <w:rPr>
          <w:rFonts w:eastAsia="仿宋"/>
          <w:bCs/>
          <w:szCs w:val="21"/>
          <w:lang w:bidi="zh-CN"/>
        </w:rPr>
        <w:tab/>
      </w:r>
      <w:r w:rsidRPr="00E119FA">
        <w:rPr>
          <w:rFonts w:eastAsia="仿宋"/>
          <w:bCs/>
          <w:szCs w:val="21"/>
          <w:lang w:bidi="zh-CN"/>
        </w:rPr>
        <w:t>普通</w:t>
      </w:r>
      <w:r w:rsidRPr="00E119FA">
        <w:rPr>
          <w:rFonts w:eastAsia="仿宋"/>
          <w:szCs w:val="21"/>
          <w:lang w:bidi="zh-CN"/>
        </w:rPr>
        <w:t>PCR</w:t>
      </w:r>
      <w:r w:rsidRPr="00E119FA">
        <w:rPr>
          <w:rFonts w:eastAsia="仿宋"/>
          <w:szCs w:val="21"/>
          <w:lang w:bidi="zh-CN"/>
        </w:rPr>
        <w:t>扩增引物</w:t>
      </w:r>
    </w:p>
    <w:tbl>
      <w:tblPr>
        <w:tblW w:w="8306" w:type="dxa"/>
        <w:jc w:val="center"/>
        <w:tblBorders>
          <w:top w:val="single" w:sz="4" w:space="0" w:color="auto"/>
          <w:bottom w:val="single" w:sz="4" w:space="0" w:color="auto"/>
        </w:tblBorders>
        <w:tblLook w:val="04A0" w:firstRow="1" w:lastRow="0" w:firstColumn="1" w:lastColumn="0" w:noHBand="0" w:noVBand="1"/>
      </w:tblPr>
      <w:tblGrid>
        <w:gridCol w:w="1250"/>
        <w:gridCol w:w="3877"/>
        <w:gridCol w:w="1571"/>
        <w:gridCol w:w="1608"/>
      </w:tblGrid>
      <w:tr w:rsidR="00E119FA" w:rsidRPr="00E119FA" w14:paraId="57A2D257" w14:textId="77777777" w:rsidTr="001C03B2">
        <w:trPr>
          <w:trHeight w:val="437"/>
          <w:jc w:val="center"/>
        </w:trPr>
        <w:tc>
          <w:tcPr>
            <w:tcW w:w="1250" w:type="dxa"/>
            <w:tcBorders>
              <w:top w:val="single" w:sz="4" w:space="0" w:color="auto"/>
              <w:left w:val="nil"/>
              <w:bottom w:val="single" w:sz="4" w:space="0" w:color="auto"/>
              <w:right w:val="nil"/>
            </w:tcBorders>
            <w:shd w:val="clear" w:color="auto" w:fill="FFFFFF"/>
            <w:noWrap/>
            <w:vAlign w:val="center"/>
            <w:hideMark/>
          </w:tcPr>
          <w:p w14:paraId="664012C8" w14:textId="77777777" w:rsidR="00E119FA" w:rsidRPr="00E119FA" w:rsidRDefault="00E119FA" w:rsidP="001C03B2">
            <w:pPr>
              <w:jc w:val="center"/>
              <w:rPr>
                <w:rFonts w:eastAsia="仿宋"/>
              </w:rPr>
            </w:pPr>
            <w:r w:rsidRPr="00E119FA">
              <w:rPr>
                <w:rFonts w:eastAsia="仿宋"/>
              </w:rPr>
              <w:t>名称</w:t>
            </w:r>
          </w:p>
        </w:tc>
        <w:tc>
          <w:tcPr>
            <w:tcW w:w="3877" w:type="dxa"/>
            <w:tcBorders>
              <w:top w:val="single" w:sz="4" w:space="0" w:color="auto"/>
              <w:left w:val="nil"/>
              <w:bottom w:val="single" w:sz="4" w:space="0" w:color="auto"/>
              <w:right w:val="nil"/>
            </w:tcBorders>
            <w:vAlign w:val="center"/>
            <w:hideMark/>
          </w:tcPr>
          <w:p w14:paraId="431D6E54" w14:textId="77777777" w:rsidR="00E119FA" w:rsidRPr="00E119FA" w:rsidRDefault="00E119FA" w:rsidP="001C03B2">
            <w:pPr>
              <w:jc w:val="center"/>
              <w:rPr>
                <w:rFonts w:eastAsia="仿宋"/>
              </w:rPr>
            </w:pPr>
            <w:r w:rsidRPr="00E119FA">
              <w:rPr>
                <w:rFonts w:eastAsia="仿宋"/>
              </w:rPr>
              <w:t>序列</w:t>
            </w:r>
            <w:r w:rsidRPr="00E119FA">
              <w:rPr>
                <w:rFonts w:eastAsia="仿宋"/>
              </w:rPr>
              <w:t>(5</w:t>
            </w:r>
            <w:proofErr w:type="gramStart"/>
            <w:r w:rsidRPr="00E119FA">
              <w:rPr>
                <w:rFonts w:eastAsia="仿宋"/>
              </w:rPr>
              <w:t>’</w:t>
            </w:r>
            <w:proofErr w:type="gramEnd"/>
            <w:r w:rsidRPr="00E119FA">
              <w:rPr>
                <w:rFonts w:eastAsia="仿宋"/>
              </w:rPr>
              <w:t>-3</w:t>
            </w:r>
            <w:proofErr w:type="gramStart"/>
            <w:r w:rsidRPr="00E119FA">
              <w:rPr>
                <w:rFonts w:eastAsia="仿宋"/>
              </w:rPr>
              <w:t>’</w:t>
            </w:r>
            <w:proofErr w:type="gramEnd"/>
            <w:r w:rsidRPr="00E119FA">
              <w:rPr>
                <w:rFonts w:eastAsia="仿宋"/>
              </w:rPr>
              <w:t>)</w:t>
            </w:r>
          </w:p>
        </w:tc>
        <w:tc>
          <w:tcPr>
            <w:tcW w:w="1571" w:type="dxa"/>
            <w:tcBorders>
              <w:top w:val="single" w:sz="4" w:space="0" w:color="auto"/>
              <w:left w:val="nil"/>
              <w:bottom w:val="single" w:sz="4" w:space="0" w:color="auto"/>
              <w:right w:val="nil"/>
            </w:tcBorders>
            <w:vAlign w:val="center"/>
            <w:hideMark/>
          </w:tcPr>
          <w:p w14:paraId="5B1E6707" w14:textId="77777777" w:rsidR="00E119FA" w:rsidRPr="00E119FA" w:rsidRDefault="00E119FA" w:rsidP="001C03B2">
            <w:pPr>
              <w:jc w:val="center"/>
              <w:rPr>
                <w:rFonts w:eastAsia="仿宋"/>
              </w:rPr>
            </w:pPr>
            <w:r w:rsidRPr="00E119FA">
              <w:rPr>
                <w:rFonts w:eastAsia="仿宋"/>
              </w:rPr>
              <w:t>长度（</w:t>
            </w:r>
            <w:r w:rsidRPr="00E119FA">
              <w:rPr>
                <w:rFonts w:eastAsia="仿宋"/>
              </w:rPr>
              <w:t>bp</w:t>
            </w:r>
            <w:r w:rsidRPr="00E119FA">
              <w:rPr>
                <w:rFonts w:eastAsia="仿宋"/>
              </w:rPr>
              <w:t>）</w:t>
            </w:r>
          </w:p>
        </w:tc>
        <w:tc>
          <w:tcPr>
            <w:tcW w:w="1608" w:type="dxa"/>
            <w:tcBorders>
              <w:top w:val="single" w:sz="4" w:space="0" w:color="auto"/>
              <w:left w:val="nil"/>
              <w:bottom w:val="single" w:sz="4" w:space="0" w:color="auto"/>
              <w:right w:val="nil"/>
            </w:tcBorders>
            <w:vAlign w:val="center"/>
            <w:hideMark/>
          </w:tcPr>
          <w:p w14:paraId="38636191" w14:textId="77777777" w:rsidR="00E119FA" w:rsidRPr="00E119FA" w:rsidRDefault="00E119FA" w:rsidP="001C03B2">
            <w:pPr>
              <w:rPr>
                <w:rFonts w:eastAsia="仿宋"/>
              </w:rPr>
            </w:pPr>
            <w:r w:rsidRPr="00E119FA">
              <w:rPr>
                <w:rFonts w:eastAsia="仿宋"/>
              </w:rPr>
              <w:t>产物大小（</w:t>
            </w:r>
            <w:r w:rsidRPr="00E119FA">
              <w:rPr>
                <w:rFonts w:eastAsia="仿宋"/>
              </w:rPr>
              <w:t>bp</w:t>
            </w:r>
            <w:r w:rsidRPr="00E119FA">
              <w:rPr>
                <w:rFonts w:eastAsia="仿宋"/>
              </w:rPr>
              <w:t>）</w:t>
            </w:r>
          </w:p>
        </w:tc>
      </w:tr>
      <w:tr w:rsidR="00E119FA" w:rsidRPr="00E119FA" w14:paraId="19149C0D" w14:textId="77777777" w:rsidTr="001C03B2">
        <w:trPr>
          <w:trHeight w:val="329"/>
          <w:jc w:val="center"/>
        </w:trPr>
        <w:tc>
          <w:tcPr>
            <w:tcW w:w="1250" w:type="dxa"/>
            <w:tcBorders>
              <w:top w:val="single" w:sz="4" w:space="0" w:color="auto"/>
              <w:left w:val="nil"/>
              <w:bottom w:val="nil"/>
              <w:right w:val="nil"/>
            </w:tcBorders>
            <w:shd w:val="clear" w:color="auto" w:fill="FFFFFF"/>
            <w:noWrap/>
            <w:vAlign w:val="center"/>
            <w:hideMark/>
          </w:tcPr>
          <w:p w14:paraId="1C6C2534" w14:textId="77777777" w:rsidR="00E119FA" w:rsidRPr="00E119FA" w:rsidRDefault="00E119FA" w:rsidP="001C03B2">
            <w:pPr>
              <w:jc w:val="center"/>
              <w:rPr>
                <w:rFonts w:eastAsia="仿宋"/>
              </w:rPr>
            </w:pPr>
            <w:proofErr w:type="spellStart"/>
            <w:r w:rsidRPr="00E119FA">
              <w:rPr>
                <w:rFonts w:eastAsia="仿宋"/>
              </w:rPr>
              <w:t>CfF</w:t>
            </w:r>
            <w:proofErr w:type="spellEnd"/>
          </w:p>
        </w:tc>
        <w:tc>
          <w:tcPr>
            <w:tcW w:w="3877" w:type="dxa"/>
            <w:tcBorders>
              <w:top w:val="single" w:sz="4" w:space="0" w:color="auto"/>
              <w:left w:val="nil"/>
              <w:bottom w:val="nil"/>
              <w:right w:val="nil"/>
            </w:tcBorders>
            <w:hideMark/>
          </w:tcPr>
          <w:p w14:paraId="7BDC0E4F" w14:textId="77777777" w:rsidR="00E119FA" w:rsidRPr="00E119FA" w:rsidRDefault="00E119FA" w:rsidP="001C03B2">
            <w:pPr>
              <w:spacing w:line="360" w:lineRule="auto"/>
              <w:ind w:firstLineChars="200" w:firstLine="420"/>
              <w:rPr>
                <w:rFonts w:eastAsia="仿宋"/>
                <w:szCs w:val="21"/>
              </w:rPr>
            </w:pPr>
            <w:r w:rsidRPr="00E119FA">
              <w:rPr>
                <w:rFonts w:eastAsia="仿宋"/>
                <w:szCs w:val="21"/>
              </w:rPr>
              <w:t>GTACCTAACGAATAAGCACC</w:t>
            </w:r>
          </w:p>
        </w:tc>
        <w:tc>
          <w:tcPr>
            <w:tcW w:w="1571" w:type="dxa"/>
            <w:tcBorders>
              <w:top w:val="single" w:sz="4" w:space="0" w:color="auto"/>
              <w:left w:val="nil"/>
              <w:bottom w:val="nil"/>
              <w:right w:val="nil"/>
            </w:tcBorders>
            <w:hideMark/>
          </w:tcPr>
          <w:p w14:paraId="441DE569" w14:textId="77777777" w:rsidR="00E119FA" w:rsidRPr="00E119FA" w:rsidRDefault="00E119FA" w:rsidP="001C03B2">
            <w:pPr>
              <w:spacing w:line="360" w:lineRule="auto"/>
              <w:ind w:firstLineChars="200" w:firstLine="420"/>
              <w:rPr>
                <w:rFonts w:eastAsia="仿宋"/>
                <w:szCs w:val="21"/>
              </w:rPr>
            </w:pPr>
            <w:r w:rsidRPr="00E119FA">
              <w:rPr>
                <w:rFonts w:eastAsia="仿宋"/>
                <w:szCs w:val="21"/>
              </w:rPr>
              <w:t>20</w:t>
            </w:r>
          </w:p>
        </w:tc>
        <w:tc>
          <w:tcPr>
            <w:tcW w:w="1608" w:type="dxa"/>
            <w:vMerge w:val="restart"/>
            <w:tcBorders>
              <w:top w:val="single" w:sz="4" w:space="0" w:color="auto"/>
              <w:left w:val="nil"/>
              <w:bottom w:val="single" w:sz="4" w:space="0" w:color="auto"/>
              <w:right w:val="nil"/>
            </w:tcBorders>
            <w:vAlign w:val="center"/>
            <w:hideMark/>
          </w:tcPr>
          <w:p w14:paraId="49F6B899" w14:textId="77777777" w:rsidR="00E119FA" w:rsidRPr="00E119FA" w:rsidRDefault="00E119FA" w:rsidP="001C03B2">
            <w:pPr>
              <w:spacing w:line="360" w:lineRule="auto"/>
              <w:ind w:firstLineChars="200" w:firstLine="480"/>
              <w:rPr>
                <w:rFonts w:eastAsia="仿宋"/>
                <w:sz w:val="24"/>
              </w:rPr>
            </w:pPr>
            <w:r w:rsidRPr="00E119FA">
              <w:rPr>
                <w:rFonts w:eastAsia="仿宋"/>
                <w:sz w:val="24"/>
              </w:rPr>
              <w:t>525</w:t>
            </w:r>
          </w:p>
        </w:tc>
      </w:tr>
      <w:tr w:rsidR="00E119FA" w:rsidRPr="00E119FA" w14:paraId="47F7F912" w14:textId="77777777" w:rsidTr="001C03B2">
        <w:trPr>
          <w:trHeight w:val="329"/>
          <w:jc w:val="center"/>
        </w:trPr>
        <w:tc>
          <w:tcPr>
            <w:tcW w:w="1250" w:type="dxa"/>
            <w:tcBorders>
              <w:top w:val="nil"/>
              <w:left w:val="nil"/>
              <w:bottom w:val="single" w:sz="4" w:space="0" w:color="auto"/>
              <w:right w:val="nil"/>
            </w:tcBorders>
            <w:shd w:val="clear" w:color="auto" w:fill="FFFFFF"/>
            <w:noWrap/>
            <w:vAlign w:val="center"/>
            <w:hideMark/>
          </w:tcPr>
          <w:p w14:paraId="46B369BA" w14:textId="77777777" w:rsidR="00E119FA" w:rsidRPr="00E119FA" w:rsidRDefault="00E119FA" w:rsidP="001C03B2">
            <w:pPr>
              <w:jc w:val="center"/>
              <w:rPr>
                <w:rFonts w:eastAsia="仿宋"/>
              </w:rPr>
            </w:pPr>
            <w:proofErr w:type="spellStart"/>
            <w:r w:rsidRPr="00E119FA">
              <w:rPr>
                <w:rFonts w:eastAsia="仿宋"/>
              </w:rPr>
              <w:t>CfR</w:t>
            </w:r>
            <w:proofErr w:type="spellEnd"/>
          </w:p>
        </w:tc>
        <w:tc>
          <w:tcPr>
            <w:tcW w:w="3877" w:type="dxa"/>
            <w:tcBorders>
              <w:top w:val="nil"/>
              <w:left w:val="nil"/>
              <w:bottom w:val="single" w:sz="4" w:space="0" w:color="auto"/>
              <w:right w:val="nil"/>
            </w:tcBorders>
            <w:hideMark/>
          </w:tcPr>
          <w:p w14:paraId="6BEBD797" w14:textId="77777777" w:rsidR="00E119FA" w:rsidRPr="00E119FA" w:rsidRDefault="00E119FA" w:rsidP="001C03B2">
            <w:pPr>
              <w:spacing w:line="360" w:lineRule="auto"/>
              <w:ind w:firstLineChars="200" w:firstLine="420"/>
              <w:rPr>
                <w:rFonts w:eastAsia="仿宋"/>
                <w:szCs w:val="21"/>
              </w:rPr>
            </w:pPr>
            <w:r w:rsidRPr="00E119FA">
              <w:rPr>
                <w:rFonts w:eastAsia="仿宋"/>
                <w:szCs w:val="21"/>
              </w:rPr>
              <w:t>GAGATTAGTTGGATATCAAGCC</w:t>
            </w:r>
          </w:p>
        </w:tc>
        <w:tc>
          <w:tcPr>
            <w:tcW w:w="1571" w:type="dxa"/>
            <w:tcBorders>
              <w:top w:val="nil"/>
              <w:left w:val="nil"/>
              <w:bottom w:val="single" w:sz="4" w:space="0" w:color="auto"/>
              <w:right w:val="nil"/>
            </w:tcBorders>
            <w:hideMark/>
          </w:tcPr>
          <w:p w14:paraId="51BA9F96" w14:textId="77777777" w:rsidR="00E119FA" w:rsidRPr="00E119FA" w:rsidRDefault="00E119FA" w:rsidP="001C03B2">
            <w:pPr>
              <w:spacing w:line="360" w:lineRule="auto"/>
              <w:ind w:firstLineChars="200" w:firstLine="420"/>
              <w:rPr>
                <w:rFonts w:eastAsia="仿宋"/>
                <w:szCs w:val="21"/>
              </w:rPr>
            </w:pPr>
            <w:r w:rsidRPr="00E119FA">
              <w:rPr>
                <w:rFonts w:eastAsia="仿宋"/>
                <w:szCs w:val="21"/>
              </w:rPr>
              <w:t>22</w:t>
            </w:r>
          </w:p>
        </w:tc>
        <w:tc>
          <w:tcPr>
            <w:tcW w:w="0" w:type="auto"/>
            <w:vMerge/>
            <w:tcBorders>
              <w:top w:val="single" w:sz="4" w:space="0" w:color="auto"/>
              <w:left w:val="nil"/>
              <w:bottom w:val="single" w:sz="4" w:space="0" w:color="auto"/>
              <w:right w:val="nil"/>
            </w:tcBorders>
            <w:vAlign w:val="center"/>
            <w:hideMark/>
          </w:tcPr>
          <w:p w14:paraId="7F890E56" w14:textId="77777777" w:rsidR="00E119FA" w:rsidRPr="00E119FA" w:rsidRDefault="00E119FA" w:rsidP="001C03B2">
            <w:pPr>
              <w:spacing w:line="360" w:lineRule="auto"/>
              <w:ind w:firstLineChars="200" w:firstLine="480"/>
              <w:rPr>
                <w:rFonts w:eastAsia="仿宋"/>
                <w:sz w:val="24"/>
              </w:rPr>
            </w:pPr>
          </w:p>
        </w:tc>
      </w:tr>
    </w:tbl>
    <w:p w14:paraId="0F1AFCE3" w14:textId="77777777" w:rsidR="00E119FA" w:rsidRPr="00E119FA" w:rsidRDefault="00E119FA" w:rsidP="00E119FA">
      <w:pPr>
        <w:spacing w:line="360" w:lineRule="auto"/>
        <w:ind w:firstLineChars="200" w:firstLine="480"/>
        <w:rPr>
          <w:rFonts w:eastAsia="仿宋"/>
          <w:sz w:val="24"/>
        </w:rPr>
      </w:pPr>
    </w:p>
    <w:p w14:paraId="19643FAC" w14:textId="77777777" w:rsidR="00E119FA" w:rsidRPr="00E119FA" w:rsidRDefault="00E119FA" w:rsidP="00E119FA">
      <w:pPr>
        <w:spacing w:line="360" w:lineRule="auto"/>
        <w:ind w:firstLineChars="200" w:firstLine="480"/>
        <w:rPr>
          <w:rFonts w:eastAsia="仿宋"/>
          <w:sz w:val="24"/>
        </w:rPr>
      </w:pPr>
      <w:r w:rsidRPr="00E119FA">
        <w:rPr>
          <w:rFonts w:eastAsia="仿宋"/>
          <w:sz w:val="24"/>
        </w:rPr>
        <w:lastRenderedPageBreak/>
        <w:t>1.2</w:t>
      </w:r>
      <w:r w:rsidRPr="00E119FA">
        <w:rPr>
          <w:rFonts w:eastAsia="仿宋"/>
          <w:sz w:val="24"/>
        </w:rPr>
        <w:tab/>
      </w:r>
      <w:r w:rsidRPr="00E119FA">
        <w:rPr>
          <w:rFonts w:eastAsia="仿宋"/>
          <w:sz w:val="24"/>
        </w:rPr>
        <w:t>方法建立和优化</w:t>
      </w:r>
    </w:p>
    <w:p w14:paraId="35EB6D98"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PCR</w:t>
      </w:r>
      <w:r w:rsidRPr="00E119FA">
        <w:rPr>
          <w:rFonts w:eastAsia="仿宋"/>
          <w:sz w:val="24"/>
        </w:rPr>
        <w:t>反应体系设定为</w:t>
      </w:r>
      <w:r w:rsidRPr="00E119FA">
        <w:rPr>
          <w:rFonts w:eastAsia="仿宋"/>
          <w:sz w:val="24"/>
        </w:rPr>
        <w:t>20μL</w:t>
      </w:r>
      <w:r w:rsidRPr="00E119FA">
        <w:rPr>
          <w:rFonts w:eastAsia="仿宋"/>
          <w:sz w:val="24"/>
        </w:rPr>
        <w:t>，以</w:t>
      </w:r>
      <w:r w:rsidRPr="00E119FA">
        <w:rPr>
          <w:rFonts w:eastAsia="仿宋"/>
          <w:sz w:val="24"/>
        </w:rPr>
        <w:t>TAKARA</w:t>
      </w:r>
      <w:r w:rsidRPr="00E119FA">
        <w:rPr>
          <w:rFonts w:eastAsia="仿宋"/>
          <w:sz w:val="24"/>
        </w:rPr>
        <w:t>公司</w:t>
      </w:r>
      <w:r w:rsidRPr="00E119FA">
        <w:rPr>
          <w:rFonts w:eastAsia="仿宋"/>
          <w:sz w:val="24"/>
        </w:rPr>
        <w:t>PCR</w:t>
      </w:r>
      <w:r w:rsidRPr="00E119FA">
        <w:rPr>
          <w:rFonts w:eastAsia="仿宋"/>
          <w:sz w:val="24"/>
        </w:rPr>
        <w:t>试剂为例，由以下组分组成：</w:t>
      </w:r>
      <w:r w:rsidRPr="00E119FA">
        <w:rPr>
          <w:rFonts w:eastAsia="仿宋"/>
          <w:sz w:val="24"/>
        </w:rPr>
        <w:t>10×PCR Buffer</w:t>
      </w:r>
      <w:r w:rsidRPr="00E119FA">
        <w:rPr>
          <w:rFonts w:eastAsia="仿宋"/>
          <w:sz w:val="24"/>
        </w:rPr>
        <w:t>（含</w:t>
      </w:r>
      <w:r w:rsidRPr="00E119FA">
        <w:rPr>
          <w:rFonts w:eastAsia="仿宋"/>
          <w:sz w:val="24"/>
        </w:rPr>
        <w:t>Mg</w:t>
      </w:r>
      <w:r w:rsidRPr="00E119FA">
        <w:rPr>
          <w:rFonts w:eastAsia="仿宋"/>
          <w:sz w:val="24"/>
          <w:vertAlign w:val="superscript"/>
        </w:rPr>
        <w:t>2+</w:t>
      </w:r>
      <w:r w:rsidRPr="00E119FA">
        <w:rPr>
          <w:rFonts w:eastAsia="仿宋"/>
          <w:sz w:val="24"/>
        </w:rPr>
        <w:t>）</w:t>
      </w:r>
      <w:r w:rsidRPr="00E119FA">
        <w:rPr>
          <w:rFonts w:eastAsia="仿宋"/>
          <w:sz w:val="24"/>
        </w:rPr>
        <w:t>2μL</w:t>
      </w:r>
      <w:r w:rsidRPr="00E119FA">
        <w:rPr>
          <w:rFonts w:eastAsia="仿宋"/>
          <w:sz w:val="24"/>
        </w:rPr>
        <w:t>，</w:t>
      </w:r>
      <w:r w:rsidRPr="00E119FA">
        <w:rPr>
          <w:rFonts w:eastAsia="仿宋"/>
          <w:sz w:val="24"/>
        </w:rPr>
        <w:t>dNTPs(</w:t>
      </w:r>
      <w:r w:rsidRPr="00E119FA">
        <w:rPr>
          <w:rFonts w:eastAsia="仿宋"/>
          <w:sz w:val="24"/>
          <w:lang w:val="fr-FR"/>
        </w:rPr>
        <w:t>各</w:t>
      </w:r>
      <w:r w:rsidRPr="00E119FA">
        <w:rPr>
          <w:rFonts w:eastAsia="仿宋"/>
          <w:sz w:val="24"/>
        </w:rPr>
        <w:t>2.5 mmol/L)1.6μL</w:t>
      </w:r>
      <w:r w:rsidRPr="00E119FA">
        <w:rPr>
          <w:rFonts w:eastAsia="仿宋"/>
          <w:sz w:val="24"/>
        </w:rPr>
        <w:t>，上游引物（</w:t>
      </w:r>
      <w:proofErr w:type="spellStart"/>
      <w:r w:rsidRPr="00E119FA">
        <w:rPr>
          <w:rFonts w:eastAsia="仿宋"/>
          <w:sz w:val="24"/>
        </w:rPr>
        <w:t>AphF</w:t>
      </w:r>
      <w:proofErr w:type="spellEnd"/>
      <w:r w:rsidRPr="00E119FA">
        <w:rPr>
          <w:rFonts w:eastAsia="仿宋"/>
          <w:sz w:val="24"/>
        </w:rPr>
        <w:t>）</w:t>
      </w:r>
      <w:r w:rsidRPr="00E119FA">
        <w:rPr>
          <w:rFonts w:eastAsia="仿宋"/>
          <w:sz w:val="24"/>
        </w:rPr>
        <w:t>0.4μL</w:t>
      </w:r>
      <w:r w:rsidRPr="00E119FA">
        <w:rPr>
          <w:rFonts w:eastAsia="仿宋"/>
          <w:sz w:val="24"/>
        </w:rPr>
        <w:t>（</w:t>
      </w:r>
      <w:r w:rsidRPr="00E119FA">
        <w:rPr>
          <w:rFonts w:eastAsia="仿宋"/>
          <w:sz w:val="24"/>
        </w:rPr>
        <w:t>10μM</w:t>
      </w:r>
      <w:r w:rsidRPr="00E119FA">
        <w:rPr>
          <w:rFonts w:eastAsia="仿宋"/>
          <w:sz w:val="24"/>
        </w:rPr>
        <w:t>），下游引物（</w:t>
      </w:r>
      <w:proofErr w:type="spellStart"/>
      <w:r w:rsidRPr="00E119FA">
        <w:rPr>
          <w:rFonts w:eastAsia="仿宋"/>
          <w:sz w:val="24"/>
        </w:rPr>
        <w:t>AphR</w:t>
      </w:r>
      <w:proofErr w:type="spellEnd"/>
      <w:r w:rsidRPr="00E119FA">
        <w:rPr>
          <w:rFonts w:eastAsia="仿宋"/>
          <w:sz w:val="24"/>
        </w:rPr>
        <w:t>）</w:t>
      </w:r>
      <w:r w:rsidRPr="00E119FA">
        <w:rPr>
          <w:rFonts w:eastAsia="仿宋"/>
          <w:sz w:val="24"/>
        </w:rPr>
        <w:t>0.4μL</w:t>
      </w:r>
      <w:r w:rsidRPr="00E119FA">
        <w:rPr>
          <w:rFonts w:eastAsia="仿宋"/>
          <w:sz w:val="24"/>
        </w:rPr>
        <w:t>（</w:t>
      </w:r>
      <w:r w:rsidRPr="00E119FA">
        <w:rPr>
          <w:rFonts w:eastAsia="仿宋"/>
          <w:sz w:val="24"/>
        </w:rPr>
        <w:t>10μM</w:t>
      </w:r>
      <w:r w:rsidRPr="00E119FA">
        <w:rPr>
          <w:rFonts w:eastAsia="仿宋"/>
          <w:sz w:val="24"/>
        </w:rPr>
        <w:t>），</w:t>
      </w:r>
      <w:r w:rsidRPr="00E119FA">
        <w:rPr>
          <w:rFonts w:eastAsia="仿宋"/>
          <w:sz w:val="24"/>
        </w:rPr>
        <w:t>DNA</w:t>
      </w:r>
      <w:r w:rsidRPr="00E119FA">
        <w:rPr>
          <w:rFonts w:eastAsia="仿宋"/>
          <w:sz w:val="24"/>
        </w:rPr>
        <w:t>聚合酶（</w:t>
      </w:r>
      <w:r w:rsidRPr="00E119FA">
        <w:rPr>
          <w:rFonts w:eastAsia="仿宋"/>
          <w:sz w:val="24"/>
        </w:rPr>
        <w:t>5U/</w:t>
      </w:r>
      <w:proofErr w:type="spellStart"/>
      <w:r w:rsidRPr="00E119FA">
        <w:rPr>
          <w:rFonts w:eastAsia="仿宋"/>
          <w:sz w:val="24"/>
        </w:rPr>
        <w:t>μL</w:t>
      </w:r>
      <w:proofErr w:type="spellEnd"/>
      <w:r w:rsidRPr="00E119FA">
        <w:rPr>
          <w:rFonts w:eastAsia="仿宋"/>
          <w:sz w:val="24"/>
        </w:rPr>
        <w:t>）</w:t>
      </w:r>
      <w:r w:rsidRPr="00E119FA">
        <w:rPr>
          <w:rFonts w:eastAsia="仿宋"/>
          <w:sz w:val="24"/>
        </w:rPr>
        <w:t>0.2μL</w:t>
      </w:r>
      <w:r w:rsidRPr="00E119FA">
        <w:rPr>
          <w:rFonts w:eastAsia="仿宋"/>
          <w:sz w:val="24"/>
        </w:rPr>
        <w:t>，模板（质粒）</w:t>
      </w:r>
      <w:r w:rsidRPr="00E119FA">
        <w:rPr>
          <w:rFonts w:eastAsia="仿宋"/>
          <w:sz w:val="24"/>
        </w:rPr>
        <w:t>DNA 2μL</w:t>
      </w:r>
      <w:r w:rsidRPr="00E119FA">
        <w:rPr>
          <w:rFonts w:eastAsia="仿宋"/>
          <w:sz w:val="24"/>
        </w:rPr>
        <w:t>，灭菌去离子水</w:t>
      </w:r>
      <w:r w:rsidRPr="00E119FA">
        <w:rPr>
          <w:rFonts w:eastAsia="仿宋"/>
          <w:sz w:val="24"/>
        </w:rPr>
        <w:t>13.4μL</w:t>
      </w:r>
      <w:r w:rsidRPr="00E119FA">
        <w:rPr>
          <w:rFonts w:eastAsia="仿宋"/>
          <w:sz w:val="24"/>
        </w:rPr>
        <w:t>。</w:t>
      </w:r>
    </w:p>
    <w:p w14:paraId="23D83E55"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扩增条件为：</w:t>
      </w:r>
      <w:r w:rsidRPr="00E119FA">
        <w:rPr>
          <w:rFonts w:eastAsia="仿宋"/>
          <w:sz w:val="24"/>
        </w:rPr>
        <w:t>95℃</w:t>
      </w:r>
      <w:r w:rsidRPr="00E119FA">
        <w:rPr>
          <w:rFonts w:eastAsia="仿宋"/>
          <w:sz w:val="24"/>
        </w:rPr>
        <w:t>预变性</w:t>
      </w:r>
      <w:r w:rsidRPr="00E119FA">
        <w:rPr>
          <w:rFonts w:eastAsia="仿宋"/>
          <w:sz w:val="24"/>
        </w:rPr>
        <w:t>3 min</w:t>
      </w:r>
      <w:r w:rsidRPr="00E119FA">
        <w:rPr>
          <w:rFonts w:eastAsia="仿宋"/>
          <w:sz w:val="24"/>
        </w:rPr>
        <w:t>；</w:t>
      </w:r>
      <w:r w:rsidRPr="00E119FA">
        <w:rPr>
          <w:rFonts w:eastAsia="仿宋"/>
          <w:sz w:val="24"/>
        </w:rPr>
        <w:t>95℃</w:t>
      </w:r>
      <w:r w:rsidRPr="00E119FA">
        <w:rPr>
          <w:rFonts w:eastAsia="仿宋"/>
          <w:sz w:val="24"/>
        </w:rPr>
        <w:t>变性</w:t>
      </w:r>
      <w:r w:rsidRPr="00E119FA">
        <w:rPr>
          <w:rFonts w:eastAsia="仿宋"/>
          <w:sz w:val="24"/>
        </w:rPr>
        <w:t>30s</w:t>
      </w:r>
      <w:r w:rsidRPr="00E119FA">
        <w:rPr>
          <w:rFonts w:eastAsia="仿宋"/>
          <w:sz w:val="24"/>
        </w:rPr>
        <w:t>，</w:t>
      </w:r>
      <w:r w:rsidRPr="00E119FA">
        <w:rPr>
          <w:rFonts w:eastAsia="仿宋"/>
          <w:sz w:val="24"/>
        </w:rPr>
        <w:t>55℃</w:t>
      </w:r>
      <w:r w:rsidRPr="00E119FA">
        <w:rPr>
          <w:rFonts w:eastAsia="仿宋"/>
          <w:sz w:val="24"/>
        </w:rPr>
        <w:t>退火</w:t>
      </w:r>
      <w:r w:rsidRPr="00E119FA">
        <w:rPr>
          <w:rFonts w:eastAsia="仿宋"/>
          <w:sz w:val="24"/>
        </w:rPr>
        <w:t>30s</w:t>
      </w:r>
      <w:r w:rsidRPr="00E119FA">
        <w:rPr>
          <w:rFonts w:eastAsia="仿宋"/>
          <w:sz w:val="24"/>
        </w:rPr>
        <w:t>，</w:t>
      </w:r>
      <w:r w:rsidRPr="00E119FA">
        <w:rPr>
          <w:rFonts w:eastAsia="仿宋"/>
          <w:sz w:val="24"/>
        </w:rPr>
        <w:t>72℃</w:t>
      </w:r>
      <w:r w:rsidRPr="00E119FA">
        <w:rPr>
          <w:rFonts w:eastAsia="仿宋"/>
          <w:sz w:val="24"/>
        </w:rPr>
        <w:t>延伸</w:t>
      </w:r>
      <w:r w:rsidRPr="00E119FA">
        <w:rPr>
          <w:rFonts w:eastAsia="仿宋"/>
          <w:sz w:val="24"/>
        </w:rPr>
        <w:t>30s</w:t>
      </w:r>
      <w:r w:rsidRPr="00E119FA">
        <w:rPr>
          <w:rFonts w:eastAsia="仿宋"/>
          <w:sz w:val="24"/>
        </w:rPr>
        <w:t>，</w:t>
      </w:r>
      <w:r w:rsidRPr="00E119FA">
        <w:rPr>
          <w:rFonts w:eastAsia="仿宋"/>
          <w:sz w:val="24"/>
        </w:rPr>
        <w:t>35</w:t>
      </w:r>
      <w:r w:rsidRPr="00E119FA">
        <w:rPr>
          <w:rFonts w:eastAsia="仿宋"/>
          <w:sz w:val="24"/>
        </w:rPr>
        <w:t>个循环；最后</w:t>
      </w:r>
      <w:r w:rsidRPr="00E119FA">
        <w:rPr>
          <w:rFonts w:eastAsia="仿宋"/>
          <w:sz w:val="24"/>
        </w:rPr>
        <w:t>72℃</w:t>
      </w:r>
      <w:r w:rsidRPr="00E119FA">
        <w:rPr>
          <w:rFonts w:eastAsia="仿宋"/>
          <w:sz w:val="24"/>
        </w:rPr>
        <w:t>再延伸</w:t>
      </w:r>
      <w:r w:rsidRPr="00E119FA">
        <w:rPr>
          <w:rFonts w:eastAsia="仿宋"/>
          <w:sz w:val="24"/>
        </w:rPr>
        <w:t>5 min</w:t>
      </w:r>
      <w:r w:rsidRPr="00E119FA">
        <w:rPr>
          <w:rFonts w:eastAsia="仿宋"/>
          <w:sz w:val="24"/>
        </w:rPr>
        <w:t>。</w:t>
      </w:r>
    </w:p>
    <w:p w14:paraId="39DBFBC0"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PCR</w:t>
      </w:r>
      <w:r w:rsidRPr="00E119FA">
        <w:rPr>
          <w:rFonts w:eastAsia="仿宋"/>
          <w:sz w:val="24"/>
        </w:rPr>
        <w:t>产物电泳：取</w:t>
      </w:r>
      <w:r w:rsidRPr="00E119FA">
        <w:rPr>
          <w:rFonts w:eastAsia="仿宋"/>
          <w:sz w:val="24"/>
        </w:rPr>
        <w:t>5μL PCR</w:t>
      </w:r>
      <w:r w:rsidRPr="00E119FA">
        <w:rPr>
          <w:rFonts w:eastAsia="仿宋"/>
          <w:sz w:val="24"/>
        </w:rPr>
        <w:t>产物与</w:t>
      </w:r>
      <w:r w:rsidRPr="00E119FA">
        <w:rPr>
          <w:rFonts w:eastAsia="仿宋"/>
          <w:sz w:val="24"/>
        </w:rPr>
        <w:t>1μL</w:t>
      </w:r>
      <w:proofErr w:type="gramStart"/>
      <w:r w:rsidRPr="00E119FA">
        <w:rPr>
          <w:rFonts w:eastAsia="仿宋"/>
          <w:sz w:val="24"/>
        </w:rPr>
        <w:t>上样缓冲</w:t>
      </w:r>
      <w:proofErr w:type="gramEnd"/>
      <w:r w:rsidRPr="00E119FA">
        <w:rPr>
          <w:rFonts w:eastAsia="仿宋"/>
          <w:sz w:val="24"/>
        </w:rPr>
        <w:t>液混合后加样，在</w:t>
      </w:r>
      <w:r w:rsidRPr="00E119FA">
        <w:rPr>
          <w:rFonts w:eastAsia="仿宋"/>
          <w:sz w:val="24"/>
        </w:rPr>
        <w:t>1.0%</w:t>
      </w:r>
      <w:r w:rsidRPr="00E119FA">
        <w:rPr>
          <w:rFonts w:eastAsia="仿宋"/>
          <w:sz w:val="24"/>
        </w:rPr>
        <w:t>琼脂糖凝胶中</w:t>
      </w:r>
      <w:r w:rsidRPr="00E119FA">
        <w:rPr>
          <w:rFonts w:eastAsia="仿宋"/>
          <w:sz w:val="24"/>
        </w:rPr>
        <w:t>100V~120V</w:t>
      </w:r>
      <w:r w:rsidRPr="00E119FA">
        <w:rPr>
          <w:rFonts w:eastAsia="仿宋"/>
          <w:sz w:val="24"/>
        </w:rPr>
        <w:t>恒压电泳</w:t>
      </w:r>
      <w:r w:rsidRPr="00E119FA">
        <w:rPr>
          <w:rFonts w:eastAsia="仿宋"/>
          <w:sz w:val="24"/>
        </w:rPr>
        <w:t>30min~50min</w:t>
      </w:r>
      <w:r w:rsidRPr="00E119FA">
        <w:rPr>
          <w:rFonts w:eastAsia="仿宋"/>
          <w:sz w:val="24"/>
        </w:rPr>
        <w:t>。每次电泳时，同一块凝胶上应包括</w:t>
      </w:r>
      <w:r w:rsidRPr="00E119FA">
        <w:rPr>
          <w:rFonts w:eastAsia="仿宋"/>
          <w:sz w:val="24"/>
        </w:rPr>
        <w:t>DNA</w:t>
      </w:r>
      <w:r w:rsidRPr="00E119FA">
        <w:rPr>
          <w:rFonts w:eastAsia="仿宋"/>
          <w:sz w:val="24"/>
        </w:rPr>
        <w:t>相对分子量标准、阳性对照和阴性对照。</w:t>
      </w:r>
    </w:p>
    <w:p w14:paraId="4755C96B"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1.3</w:t>
      </w:r>
      <w:r w:rsidRPr="00E119FA">
        <w:rPr>
          <w:rFonts w:eastAsia="仿宋"/>
          <w:sz w:val="24"/>
        </w:rPr>
        <w:tab/>
      </w:r>
      <w:r w:rsidRPr="00E119FA">
        <w:rPr>
          <w:rFonts w:eastAsia="仿宋"/>
          <w:sz w:val="24"/>
        </w:rPr>
        <w:t>特异性验证</w:t>
      </w:r>
    </w:p>
    <w:p w14:paraId="411CF173" w14:textId="77777777" w:rsidR="00E119FA" w:rsidRPr="00E119FA" w:rsidRDefault="00E119FA" w:rsidP="00E119FA">
      <w:pPr>
        <w:spacing w:line="360" w:lineRule="auto"/>
        <w:ind w:firstLineChars="200" w:firstLine="480"/>
        <w:rPr>
          <w:rFonts w:eastAsia="仿宋"/>
          <w:sz w:val="24"/>
        </w:rPr>
        <w:sectPr w:rsidR="00E119FA" w:rsidRPr="00E119FA" w:rsidSect="00E119FA">
          <w:pgSz w:w="11906" w:h="16838"/>
          <w:pgMar w:top="1440" w:right="1800" w:bottom="1440" w:left="1800" w:header="851" w:footer="992" w:gutter="0"/>
          <w:cols w:space="720"/>
          <w:docGrid w:type="lines" w:linePitch="312"/>
        </w:sectPr>
      </w:pPr>
      <w:r w:rsidRPr="00E119FA">
        <w:rPr>
          <w:rFonts w:eastAsia="仿宋"/>
          <w:sz w:val="24"/>
        </w:rPr>
        <w:t>设定灭菌水为阴性对照，</w:t>
      </w:r>
      <w:bookmarkStart w:id="5" w:name="_Hlk196733681"/>
      <w:r w:rsidRPr="00E119FA">
        <w:rPr>
          <w:rFonts w:eastAsia="仿宋"/>
          <w:sz w:val="24"/>
        </w:rPr>
        <w:t>胎儿弯曲杆菌（</w:t>
      </w:r>
      <w:r w:rsidRPr="00E119FA">
        <w:rPr>
          <w:rFonts w:eastAsia="仿宋"/>
          <w:sz w:val="24"/>
        </w:rPr>
        <w:t>NCTC 10842</w:t>
      </w:r>
      <w:r w:rsidRPr="00E119FA">
        <w:rPr>
          <w:rFonts w:eastAsia="仿宋"/>
          <w:sz w:val="24"/>
        </w:rPr>
        <w:t>）</w:t>
      </w:r>
      <w:r w:rsidRPr="00E119FA">
        <w:rPr>
          <w:rFonts w:eastAsia="仿宋"/>
          <w:sz w:val="24"/>
        </w:rPr>
        <w:t>DNA</w:t>
      </w:r>
      <w:r w:rsidRPr="00E119FA">
        <w:rPr>
          <w:rFonts w:eastAsia="仿宋"/>
          <w:sz w:val="24"/>
        </w:rPr>
        <w:t>为阳性对照，嗜肺啮齿杆菌（</w:t>
      </w:r>
      <w:r w:rsidRPr="00E119FA">
        <w:rPr>
          <w:rFonts w:eastAsia="仿宋"/>
          <w:sz w:val="24"/>
        </w:rPr>
        <w:t>ATCC 35149</w:t>
      </w:r>
      <w:r w:rsidRPr="00E119FA">
        <w:rPr>
          <w:rFonts w:eastAsia="仿宋"/>
          <w:sz w:val="24"/>
        </w:rPr>
        <w:t>、</w:t>
      </w:r>
      <w:r w:rsidRPr="00E119FA">
        <w:rPr>
          <w:rFonts w:eastAsia="仿宋"/>
          <w:sz w:val="24"/>
        </w:rPr>
        <w:t>ATCC 12555</w:t>
      </w:r>
      <w:r w:rsidRPr="00E119FA">
        <w:rPr>
          <w:rFonts w:eastAsia="仿宋"/>
          <w:sz w:val="24"/>
        </w:rPr>
        <w:t>）、支气管鲍特杆菌（</w:t>
      </w:r>
      <w:r w:rsidRPr="00E119FA">
        <w:rPr>
          <w:rFonts w:eastAsia="仿宋"/>
          <w:sz w:val="24"/>
        </w:rPr>
        <w:t>ATCC 19395</w:t>
      </w:r>
      <w:r w:rsidRPr="00E119FA">
        <w:rPr>
          <w:rFonts w:eastAsia="仿宋"/>
          <w:sz w:val="24"/>
        </w:rPr>
        <w:t>）、</w:t>
      </w:r>
      <w:proofErr w:type="gramStart"/>
      <w:r w:rsidRPr="00E119FA">
        <w:rPr>
          <w:rFonts w:eastAsia="仿宋"/>
          <w:sz w:val="24"/>
        </w:rPr>
        <w:t>多杀巴斯</w:t>
      </w:r>
      <w:proofErr w:type="gramEnd"/>
      <w:r w:rsidRPr="00E119FA">
        <w:rPr>
          <w:rFonts w:eastAsia="仿宋"/>
          <w:sz w:val="24"/>
        </w:rPr>
        <w:t>德杆菌（</w:t>
      </w:r>
      <w:r w:rsidRPr="00E119FA">
        <w:rPr>
          <w:rFonts w:eastAsia="仿宋"/>
          <w:sz w:val="24"/>
        </w:rPr>
        <w:t>ATCC 43137</w:t>
      </w:r>
      <w:r w:rsidRPr="00E119FA">
        <w:rPr>
          <w:rFonts w:eastAsia="仿宋"/>
          <w:sz w:val="24"/>
        </w:rPr>
        <w:t>）、肺炎链球菌（</w:t>
      </w:r>
      <w:r w:rsidRPr="00E119FA">
        <w:rPr>
          <w:rFonts w:eastAsia="仿宋"/>
          <w:sz w:val="24"/>
        </w:rPr>
        <w:t>ATCC 49619</w:t>
      </w:r>
      <w:r w:rsidRPr="00E119FA">
        <w:rPr>
          <w:rFonts w:eastAsia="仿宋"/>
          <w:sz w:val="24"/>
        </w:rPr>
        <w:t>）、乙型溶血性链球菌（</w:t>
      </w:r>
      <w:r w:rsidRPr="00E119FA">
        <w:rPr>
          <w:rFonts w:eastAsia="仿宋"/>
          <w:sz w:val="24"/>
        </w:rPr>
        <w:t>CMCC 31210</w:t>
      </w:r>
      <w:r w:rsidRPr="00E119FA">
        <w:rPr>
          <w:rFonts w:eastAsia="仿宋"/>
          <w:sz w:val="24"/>
        </w:rPr>
        <w:t>）、鼠棒状杆菌（</w:t>
      </w:r>
      <w:r w:rsidRPr="00E119FA">
        <w:rPr>
          <w:rFonts w:eastAsia="仿宋"/>
          <w:sz w:val="24"/>
        </w:rPr>
        <w:t>ATCC 65013</w:t>
      </w:r>
      <w:r w:rsidRPr="00E119FA">
        <w:rPr>
          <w:rFonts w:eastAsia="仿宋"/>
          <w:sz w:val="24"/>
        </w:rPr>
        <w:t>）、</w:t>
      </w:r>
      <w:proofErr w:type="gramStart"/>
      <w:r w:rsidRPr="00E119FA">
        <w:rPr>
          <w:rFonts w:eastAsia="仿宋"/>
          <w:sz w:val="24"/>
        </w:rPr>
        <w:t>念珠状链杆菌</w:t>
      </w:r>
      <w:proofErr w:type="gramEnd"/>
      <w:r w:rsidRPr="00E119FA">
        <w:rPr>
          <w:rFonts w:eastAsia="仿宋"/>
          <w:sz w:val="24"/>
        </w:rPr>
        <w:t>（</w:t>
      </w:r>
      <w:r w:rsidRPr="00E119FA">
        <w:rPr>
          <w:rFonts w:eastAsia="仿宋"/>
          <w:sz w:val="24"/>
        </w:rPr>
        <w:t>ATCC 14647</w:t>
      </w:r>
      <w:r w:rsidRPr="00E119FA">
        <w:rPr>
          <w:rFonts w:eastAsia="仿宋"/>
          <w:sz w:val="24"/>
        </w:rPr>
        <w:t>）、肺支原体（</w:t>
      </w:r>
      <w:r w:rsidRPr="00E119FA">
        <w:rPr>
          <w:rFonts w:eastAsia="仿宋"/>
          <w:sz w:val="24"/>
        </w:rPr>
        <w:t>ATCC 19612</w:t>
      </w:r>
      <w:r w:rsidRPr="00E119FA">
        <w:rPr>
          <w:rFonts w:eastAsia="仿宋"/>
          <w:sz w:val="24"/>
        </w:rPr>
        <w:t>）、副鸡禽杆菌（</w:t>
      </w:r>
      <w:r w:rsidRPr="00E119FA">
        <w:rPr>
          <w:rFonts w:eastAsia="仿宋"/>
          <w:sz w:val="24"/>
        </w:rPr>
        <w:t>ATCC 29545</w:t>
      </w:r>
      <w:r w:rsidRPr="00E119FA">
        <w:rPr>
          <w:rFonts w:eastAsia="仿宋"/>
          <w:sz w:val="24"/>
        </w:rPr>
        <w:t>）、嗜</w:t>
      </w:r>
      <w:proofErr w:type="gramStart"/>
      <w:r w:rsidRPr="00E119FA">
        <w:rPr>
          <w:rFonts w:eastAsia="仿宋"/>
          <w:sz w:val="24"/>
        </w:rPr>
        <w:t>麦芽窄食单</w:t>
      </w:r>
      <w:proofErr w:type="gramEnd"/>
      <w:r w:rsidRPr="00E119FA">
        <w:rPr>
          <w:rFonts w:eastAsia="仿宋"/>
          <w:sz w:val="24"/>
        </w:rPr>
        <w:t>胞菌（</w:t>
      </w:r>
      <w:r w:rsidRPr="00E119FA">
        <w:rPr>
          <w:rFonts w:eastAsia="仿宋"/>
          <w:sz w:val="24"/>
        </w:rPr>
        <w:t>ATCC 13637</w:t>
      </w:r>
      <w:r w:rsidRPr="00E119FA">
        <w:rPr>
          <w:rFonts w:eastAsia="仿宋"/>
          <w:sz w:val="24"/>
        </w:rPr>
        <w:t>）、杜克雷嗜血杆菌（</w:t>
      </w:r>
      <w:r w:rsidRPr="00E119FA">
        <w:rPr>
          <w:rFonts w:eastAsia="仿宋"/>
          <w:sz w:val="24"/>
        </w:rPr>
        <w:t>ATCC 33940</w:t>
      </w:r>
      <w:r w:rsidRPr="00E119FA">
        <w:rPr>
          <w:rFonts w:eastAsia="仿宋"/>
          <w:sz w:val="24"/>
        </w:rPr>
        <w:t>）、</w:t>
      </w:r>
      <w:bookmarkStart w:id="6" w:name="OLE_LINK3"/>
      <w:r w:rsidRPr="00E119FA">
        <w:rPr>
          <w:rFonts w:eastAsia="仿宋"/>
          <w:sz w:val="24"/>
        </w:rPr>
        <w:t>大肠杆菌（</w:t>
      </w:r>
      <w:r w:rsidRPr="00E119FA">
        <w:rPr>
          <w:rFonts w:eastAsia="仿宋"/>
          <w:sz w:val="24"/>
        </w:rPr>
        <w:t>CMCC 44110</w:t>
      </w:r>
      <w:r w:rsidRPr="00E119FA">
        <w:rPr>
          <w:rFonts w:eastAsia="仿宋"/>
          <w:sz w:val="24"/>
        </w:rPr>
        <w:t>）</w:t>
      </w:r>
      <w:bookmarkEnd w:id="6"/>
      <w:r w:rsidRPr="00E119FA">
        <w:rPr>
          <w:rFonts w:eastAsia="仿宋"/>
          <w:sz w:val="24"/>
        </w:rPr>
        <w:t>、睡眠</w:t>
      </w:r>
      <w:proofErr w:type="gramStart"/>
      <w:r w:rsidRPr="00E119FA">
        <w:rPr>
          <w:rFonts w:eastAsia="仿宋"/>
          <w:sz w:val="24"/>
        </w:rPr>
        <w:t>嗜</w:t>
      </w:r>
      <w:proofErr w:type="gramEnd"/>
      <w:r w:rsidRPr="00E119FA">
        <w:rPr>
          <w:rFonts w:eastAsia="仿宋"/>
          <w:sz w:val="24"/>
        </w:rPr>
        <w:t>组织菌（</w:t>
      </w:r>
      <w:r w:rsidRPr="00E119FA">
        <w:rPr>
          <w:rFonts w:eastAsia="仿宋"/>
          <w:sz w:val="24"/>
        </w:rPr>
        <w:t>CCUG 37617</w:t>
      </w:r>
      <w:r w:rsidRPr="00E119FA">
        <w:rPr>
          <w:rFonts w:eastAsia="仿宋"/>
          <w:sz w:val="24"/>
        </w:rPr>
        <w:t>）、化脓隐秘杆菌（</w:t>
      </w:r>
      <w:r w:rsidRPr="00E119FA">
        <w:rPr>
          <w:rFonts w:eastAsia="仿宋"/>
          <w:sz w:val="24"/>
        </w:rPr>
        <w:t>DSM 20630</w:t>
      </w:r>
      <w:r w:rsidRPr="00E119FA">
        <w:rPr>
          <w:rFonts w:eastAsia="仿宋"/>
          <w:sz w:val="24"/>
        </w:rPr>
        <w:t>）、肺炎支原体（</w:t>
      </w:r>
      <w:r w:rsidRPr="00E119FA">
        <w:rPr>
          <w:rFonts w:eastAsia="仿宋"/>
          <w:sz w:val="24"/>
        </w:rPr>
        <w:t>ATCC 15531</w:t>
      </w:r>
      <w:r w:rsidRPr="00E119FA">
        <w:rPr>
          <w:rFonts w:eastAsia="仿宋"/>
          <w:sz w:val="24"/>
        </w:rPr>
        <w:t>）、鼠伤寒沙门氏菌（</w:t>
      </w:r>
      <w:r w:rsidRPr="00E119FA">
        <w:rPr>
          <w:rFonts w:eastAsia="仿宋"/>
          <w:sz w:val="24"/>
        </w:rPr>
        <w:t>CMCC 50115</w:t>
      </w:r>
      <w:r w:rsidRPr="00E119FA">
        <w:rPr>
          <w:rFonts w:eastAsia="仿宋"/>
          <w:sz w:val="24"/>
        </w:rPr>
        <w:t>）、</w:t>
      </w:r>
      <w:proofErr w:type="gramStart"/>
      <w:r w:rsidRPr="00E119FA">
        <w:rPr>
          <w:rFonts w:eastAsia="仿宋"/>
          <w:sz w:val="24"/>
        </w:rPr>
        <w:t>泰泽病原体</w:t>
      </w:r>
      <w:proofErr w:type="gramEnd"/>
      <w:r w:rsidRPr="00E119FA">
        <w:rPr>
          <w:rFonts w:eastAsia="仿宋"/>
          <w:sz w:val="24"/>
        </w:rPr>
        <w:t>（</w:t>
      </w:r>
      <w:r w:rsidRPr="00E119FA">
        <w:rPr>
          <w:rFonts w:eastAsia="仿宋"/>
          <w:sz w:val="24"/>
        </w:rPr>
        <w:t>RJ</w:t>
      </w:r>
      <w:r w:rsidRPr="00E119FA">
        <w:rPr>
          <w:rFonts w:eastAsia="仿宋"/>
          <w:sz w:val="24"/>
        </w:rPr>
        <w:t>株）、肺炎克雷伯杆菌（</w:t>
      </w:r>
      <w:r w:rsidRPr="00E119FA">
        <w:rPr>
          <w:rFonts w:eastAsia="仿宋"/>
          <w:sz w:val="24"/>
        </w:rPr>
        <w:t>CMCC46114</w:t>
      </w:r>
      <w:r w:rsidRPr="00E119FA">
        <w:rPr>
          <w:rFonts w:eastAsia="仿宋"/>
          <w:sz w:val="24"/>
        </w:rPr>
        <w:t>）、产酸克雷伯杆菌（</w:t>
      </w:r>
      <w:r w:rsidRPr="00E119FA">
        <w:rPr>
          <w:rFonts w:eastAsia="仿宋"/>
          <w:sz w:val="24"/>
        </w:rPr>
        <w:t>ATCC 13182</w:t>
      </w:r>
      <w:r w:rsidRPr="00E119FA">
        <w:rPr>
          <w:rFonts w:eastAsia="仿宋"/>
          <w:sz w:val="24"/>
        </w:rPr>
        <w:t>）、绿脓杆菌（</w:t>
      </w:r>
      <w:r w:rsidRPr="00E119FA">
        <w:rPr>
          <w:rFonts w:eastAsia="仿宋"/>
          <w:sz w:val="24"/>
        </w:rPr>
        <w:t>CMCC 10110</w:t>
      </w:r>
      <w:r w:rsidRPr="00E119FA">
        <w:rPr>
          <w:rFonts w:eastAsia="仿宋"/>
          <w:sz w:val="24"/>
        </w:rPr>
        <w:t>）、啮齿柠檬酸杆菌（</w:t>
      </w:r>
      <w:r w:rsidRPr="00E119FA">
        <w:rPr>
          <w:rFonts w:eastAsia="仿宋"/>
          <w:sz w:val="24"/>
        </w:rPr>
        <w:t>ATCC BAA352</w:t>
      </w:r>
      <w:r w:rsidRPr="00E119FA">
        <w:rPr>
          <w:rFonts w:eastAsia="仿宋"/>
          <w:sz w:val="24"/>
        </w:rPr>
        <w:t>）、幽门螺杆菌（</w:t>
      </w:r>
      <w:r w:rsidRPr="00E119FA">
        <w:rPr>
          <w:rFonts w:eastAsia="仿宋"/>
          <w:sz w:val="24"/>
        </w:rPr>
        <w:t>NCTC 11637</w:t>
      </w:r>
      <w:r w:rsidRPr="00E119FA">
        <w:rPr>
          <w:rFonts w:eastAsia="仿宋"/>
          <w:sz w:val="24"/>
        </w:rPr>
        <w:t>）、金黄色葡萄球菌（</w:t>
      </w:r>
      <w:r w:rsidRPr="00E119FA">
        <w:rPr>
          <w:rFonts w:eastAsia="仿宋"/>
          <w:sz w:val="24"/>
        </w:rPr>
        <w:t>CMCC 26112</w:t>
      </w:r>
      <w:r w:rsidRPr="00E119FA">
        <w:rPr>
          <w:rFonts w:eastAsia="仿宋"/>
          <w:sz w:val="24"/>
        </w:rPr>
        <w:t>）、牛棒状杆菌（</w:t>
      </w:r>
      <w:r w:rsidRPr="00E119FA">
        <w:rPr>
          <w:rFonts w:eastAsia="仿宋"/>
          <w:sz w:val="24"/>
        </w:rPr>
        <w:t>ATCC 7715</w:t>
      </w:r>
      <w:r w:rsidRPr="00E119FA">
        <w:rPr>
          <w:rFonts w:eastAsia="仿宋"/>
          <w:sz w:val="24"/>
        </w:rPr>
        <w:t>）、小肠结肠炎耶尔森氏菌（</w:t>
      </w:r>
      <w:r w:rsidRPr="00E119FA">
        <w:rPr>
          <w:rFonts w:eastAsia="仿宋"/>
          <w:sz w:val="24"/>
        </w:rPr>
        <w:t>CMCC 52301</w:t>
      </w:r>
      <w:r w:rsidRPr="00E119FA">
        <w:rPr>
          <w:rFonts w:eastAsia="仿宋"/>
          <w:sz w:val="24"/>
        </w:rPr>
        <w:t>）、假结核耶尔森氏菌（</w:t>
      </w:r>
      <w:r w:rsidRPr="00E119FA">
        <w:rPr>
          <w:rFonts w:eastAsia="仿宋"/>
          <w:sz w:val="24"/>
        </w:rPr>
        <w:t>CMCC 53521</w:t>
      </w:r>
      <w:r w:rsidRPr="00E119FA">
        <w:rPr>
          <w:rFonts w:eastAsia="仿宋"/>
          <w:sz w:val="24"/>
        </w:rPr>
        <w:t>）、宋内志贺菌（</w:t>
      </w:r>
      <w:r w:rsidRPr="00E119FA">
        <w:rPr>
          <w:rFonts w:eastAsia="仿宋"/>
          <w:sz w:val="24"/>
        </w:rPr>
        <w:t>CMCC 51082</w:t>
      </w:r>
      <w:r w:rsidRPr="00E119FA">
        <w:rPr>
          <w:rFonts w:eastAsia="仿宋"/>
          <w:sz w:val="24"/>
        </w:rPr>
        <w:t>）、空肠弯曲菌（</w:t>
      </w:r>
      <w:r w:rsidRPr="00E119FA">
        <w:rPr>
          <w:rFonts w:eastAsia="仿宋"/>
          <w:sz w:val="24"/>
        </w:rPr>
        <w:t>ATCC 700819</w:t>
      </w:r>
      <w:r w:rsidRPr="00E119FA">
        <w:rPr>
          <w:rFonts w:eastAsia="仿宋"/>
          <w:sz w:val="24"/>
        </w:rPr>
        <w:t>）、粪链球菌（</w:t>
      </w:r>
      <w:r w:rsidRPr="00E119FA">
        <w:rPr>
          <w:rFonts w:eastAsia="仿宋"/>
          <w:sz w:val="24"/>
        </w:rPr>
        <w:t>ATCC 32219</w:t>
      </w:r>
      <w:r w:rsidRPr="00E119FA">
        <w:rPr>
          <w:rFonts w:eastAsia="仿宋"/>
          <w:sz w:val="24"/>
        </w:rPr>
        <w:t>）、阴沟肠杆菌（</w:t>
      </w:r>
      <w:r w:rsidRPr="00E119FA">
        <w:rPr>
          <w:rFonts w:eastAsia="仿宋"/>
          <w:sz w:val="24"/>
        </w:rPr>
        <w:t>ATCC 13047</w:t>
      </w:r>
      <w:r w:rsidRPr="00E119FA">
        <w:rPr>
          <w:rFonts w:eastAsia="仿宋"/>
          <w:sz w:val="24"/>
        </w:rPr>
        <w:t>）、粪产碱杆菌（</w:t>
      </w:r>
      <w:r w:rsidRPr="00E119FA">
        <w:rPr>
          <w:rFonts w:eastAsia="仿宋"/>
          <w:sz w:val="24"/>
        </w:rPr>
        <w:t>ATCC 8750</w:t>
      </w:r>
      <w:r w:rsidRPr="00E119FA">
        <w:rPr>
          <w:rFonts w:eastAsia="仿宋"/>
          <w:sz w:val="24"/>
        </w:rPr>
        <w:t>）、普通变形杆菌（</w:t>
      </w:r>
      <w:r w:rsidRPr="00E119FA">
        <w:rPr>
          <w:rFonts w:eastAsia="仿宋"/>
          <w:sz w:val="24"/>
        </w:rPr>
        <w:t>CMCC 49109</w:t>
      </w:r>
      <w:r w:rsidRPr="00E119FA">
        <w:rPr>
          <w:rFonts w:eastAsia="仿宋"/>
          <w:sz w:val="24"/>
        </w:rPr>
        <w:t>）、石膏样毛藓菌（</w:t>
      </w:r>
      <w:r w:rsidRPr="00E119FA">
        <w:rPr>
          <w:rFonts w:eastAsia="仿宋"/>
          <w:sz w:val="24"/>
        </w:rPr>
        <w:t>ATCC 200101</w:t>
      </w:r>
      <w:r w:rsidRPr="00E119FA">
        <w:rPr>
          <w:rFonts w:eastAsia="仿宋"/>
          <w:sz w:val="24"/>
        </w:rPr>
        <w:t>）、石膏样小孢子菌（</w:t>
      </w:r>
      <w:r w:rsidRPr="00E119FA">
        <w:rPr>
          <w:rFonts w:eastAsia="仿宋"/>
          <w:sz w:val="24"/>
        </w:rPr>
        <w:t>ATCC 13994</w:t>
      </w:r>
      <w:r w:rsidRPr="00E119FA">
        <w:rPr>
          <w:rFonts w:eastAsia="仿宋"/>
          <w:sz w:val="24"/>
        </w:rPr>
        <w:t>）、犬小孢子菌（</w:t>
      </w:r>
      <w:r w:rsidRPr="00E119FA">
        <w:rPr>
          <w:rFonts w:eastAsia="仿宋"/>
          <w:sz w:val="24"/>
        </w:rPr>
        <w:t>ATCC 201851</w:t>
      </w:r>
      <w:r w:rsidRPr="00E119FA">
        <w:rPr>
          <w:rFonts w:eastAsia="仿宋"/>
          <w:sz w:val="24"/>
        </w:rPr>
        <w:t>）、猴类毛癣菌（</w:t>
      </w:r>
      <w:r w:rsidRPr="00E119FA">
        <w:rPr>
          <w:rFonts w:eastAsia="仿宋"/>
          <w:sz w:val="24"/>
        </w:rPr>
        <w:t>ATCC 16447</w:t>
      </w:r>
      <w:r w:rsidRPr="00E119FA">
        <w:rPr>
          <w:rFonts w:eastAsia="仿宋"/>
          <w:sz w:val="24"/>
        </w:rPr>
        <w:t>）、白色念珠菌（</w:t>
      </w:r>
      <w:r w:rsidRPr="00E119FA">
        <w:rPr>
          <w:rFonts w:eastAsia="仿宋"/>
          <w:sz w:val="24"/>
        </w:rPr>
        <w:t>ATCC 10231</w:t>
      </w:r>
      <w:r w:rsidRPr="00E119FA">
        <w:rPr>
          <w:rFonts w:eastAsia="仿宋"/>
          <w:sz w:val="24"/>
        </w:rPr>
        <w:t>）、溶神经支原体（</w:t>
      </w:r>
      <w:r w:rsidRPr="00E119FA">
        <w:rPr>
          <w:rFonts w:eastAsia="仿宋"/>
          <w:sz w:val="24"/>
        </w:rPr>
        <w:t>ATCC 15049</w:t>
      </w:r>
      <w:r w:rsidRPr="00E119FA">
        <w:rPr>
          <w:rFonts w:eastAsia="仿宋"/>
          <w:sz w:val="24"/>
        </w:rPr>
        <w:t>）、关节炎支原体（</w:t>
      </w:r>
      <w:r w:rsidRPr="00E119FA">
        <w:rPr>
          <w:rFonts w:eastAsia="仿宋"/>
          <w:sz w:val="24"/>
        </w:rPr>
        <w:t>ATCC 19611</w:t>
      </w:r>
      <w:r w:rsidRPr="00E119FA">
        <w:rPr>
          <w:rFonts w:eastAsia="仿宋"/>
          <w:sz w:val="24"/>
        </w:rPr>
        <w:t>）、胎儿弯曲杆菌（</w:t>
      </w:r>
      <w:r w:rsidRPr="00E119FA">
        <w:rPr>
          <w:rFonts w:eastAsia="仿宋"/>
          <w:sz w:val="24"/>
        </w:rPr>
        <w:t>ATCC 13690</w:t>
      </w:r>
      <w:r w:rsidRPr="00E119FA">
        <w:rPr>
          <w:rFonts w:eastAsia="仿宋"/>
          <w:sz w:val="24"/>
        </w:rPr>
        <w:t>）和酿酒酵母菌（</w:t>
      </w:r>
      <w:r w:rsidRPr="00E119FA">
        <w:rPr>
          <w:rFonts w:eastAsia="仿宋"/>
          <w:sz w:val="24"/>
        </w:rPr>
        <w:t>ATCC 7753</w:t>
      </w:r>
      <w:r w:rsidRPr="00E119FA">
        <w:rPr>
          <w:rFonts w:eastAsia="仿宋"/>
          <w:sz w:val="24"/>
        </w:rPr>
        <w:t>）</w:t>
      </w:r>
      <w:bookmarkEnd w:id="5"/>
      <w:r w:rsidRPr="00E119FA">
        <w:rPr>
          <w:rFonts w:eastAsia="仿宋"/>
          <w:sz w:val="24"/>
        </w:rPr>
        <w:t>等共</w:t>
      </w:r>
      <w:r w:rsidRPr="00E119FA">
        <w:rPr>
          <w:rFonts w:eastAsia="仿宋"/>
          <w:sz w:val="24"/>
        </w:rPr>
        <w:t>43</w:t>
      </w:r>
      <w:r w:rsidRPr="00E119FA">
        <w:rPr>
          <w:rFonts w:eastAsia="仿宋"/>
          <w:sz w:val="24"/>
        </w:rPr>
        <w:t>株参考菌株</w:t>
      </w:r>
      <w:r w:rsidRPr="00E119FA">
        <w:rPr>
          <w:rFonts w:eastAsia="仿宋"/>
          <w:sz w:val="24"/>
        </w:rPr>
        <w:t>DNA</w:t>
      </w:r>
      <w:r w:rsidRPr="00E119FA">
        <w:rPr>
          <w:rFonts w:eastAsia="仿宋"/>
          <w:sz w:val="24"/>
        </w:rPr>
        <w:t>作为参考进行普通</w:t>
      </w:r>
      <w:r w:rsidRPr="00E119FA">
        <w:rPr>
          <w:rFonts w:eastAsia="仿宋"/>
          <w:sz w:val="24"/>
        </w:rPr>
        <w:t>PCR</w:t>
      </w:r>
      <w:r w:rsidRPr="00E119FA">
        <w:rPr>
          <w:rFonts w:eastAsia="仿宋"/>
          <w:sz w:val="24"/>
        </w:rPr>
        <w:t>检测，评价反应系统的</w:t>
      </w:r>
      <w:r w:rsidRPr="00E119FA">
        <w:rPr>
          <w:rFonts w:eastAsia="仿宋"/>
          <w:sz w:val="24"/>
        </w:rPr>
        <w:lastRenderedPageBreak/>
        <w:t>特异性。见图</w:t>
      </w:r>
      <w:r w:rsidRPr="00E119FA">
        <w:rPr>
          <w:rFonts w:eastAsia="仿宋"/>
          <w:sz w:val="24"/>
        </w:rPr>
        <w:t>2</w:t>
      </w:r>
      <w:r w:rsidRPr="00E119FA">
        <w:rPr>
          <w:rFonts w:eastAsia="仿宋"/>
          <w:sz w:val="24"/>
        </w:rPr>
        <w:t>。</w:t>
      </w:r>
    </w:p>
    <w:p w14:paraId="0E67B1FB" w14:textId="55F22D5E" w:rsidR="00E119FA" w:rsidRPr="00E119FA" w:rsidRDefault="00E119FA" w:rsidP="00E119FA">
      <w:pPr>
        <w:spacing w:line="360" w:lineRule="auto"/>
        <w:ind w:firstLineChars="200" w:firstLine="480"/>
        <w:rPr>
          <w:rFonts w:eastAsia="仿宋"/>
          <w:sz w:val="24"/>
        </w:rPr>
      </w:pPr>
      <w:r w:rsidRPr="00E119FA">
        <w:rPr>
          <w:rFonts w:eastAsia="仿宋"/>
          <w:noProof/>
          <w:sz w:val="24"/>
        </w:rPr>
        <w:lastRenderedPageBreak/>
        <mc:AlternateContent>
          <mc:Choice Requires="wps">
            <w:drawing>
              <wp:anchor distT="0" distB="0" distL="114300" distR="114300" simplePos="0" relativeHeight="251670528" behindDoc="0" locked="0" layoutInCell="1" allowOverlap="1" wp14:anchorId="69152DB9" wp14:editId="3906D3A5">
                <wp:simplePos x="0" y="0"/>
                <wp:positionH relativeFrom="column">
                  <wp:posOffset>258445</wp:posOffset>
                </wp:positionH>
                <wp:positionV relativeFrom="paragraph">
                  <wp:posOffset>-53975</wp:posOffset>
                </wp:positionV>
                <wp:extent cx="4951730" cy="320675"/>
                <wp:effectExtent l="1270" t="3175" r="0" b="0"/>
                <wp:wrapNone/>
                <wp:docPr id="1722943454" name="文本框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1730"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42441" w14:textId="77777777" w:rsidR="00E119FA" w:rsidRDefault="00E119FA" w:rsidP="00E119FA">
                            <w:pPr>
                              <w:jc w:val="distribute"/>
                            </w:pPr>
                            <w:r>
                              <w:t>1  2  3  4  5  6  7  8</w:t>
                            </w:r>
                            <w:r>
                              <w:rPr>
                                <w:sz w:val="20"/>
                              </w:rPr>
                              <w:t xml:space="preserve">  </w:t>
                            </w:r>
                            <w:r>
                              <w:t>9</w:t>
                            </w:r>
                            <w:r>
                              <w:rPr>
                                <w:sz w:val="16"/>
                                <w:szCs w:val="20"/>
                              </w:rPr>
                              <w:t xml:space="preserve">  </w:t>
                            </w:r>
                            <w:r>
                              <w:t>10</w:t>
                            </w:r>
                            <w:r>
                              <w:rPr>
                                <w:sz w:val="15"/>
                                <w:szCs w:val="18"/>
                              </w:rPr>
                              <w:t xml:space="preserve">  </w:t>
                            </w:r>
                            <w:r>
                              <w:t>11</w:t>
                            </w:r>
                            <w:r>
                              <w:rPr>
                                <w:sz w:val="13"/>
                                <w:szCs w:val="16"/>
                              </w:rPr>
                              <w:t xml:space="preserve">  </w:t>
                            </w:r>
                            <w:r>
                              <w:t>12</w:t>
                            </w:r>
                            <w:r>
                              <w:rPr>
                                <w:sz w:val="11"/>
                                <w:szCs w:val="15"/>
                              </w:rPr>
                              <w:t xml:space="preserve">  </w:t>
                            </w:r>
                            <w:r>
                              <w:t>13</w:t>
                            </w:r>
                            <w:r>
                              <w:rPr>
                                <w:sz w:val="11"/>
                                <w:szCs w:val="15"/>
                              </w:rPr>
                              <w:t xml:space="preserve">  </w:t>
                            </w:r>
                            <w:r>
                              <w:t>14</w:t>
                            </w:r>
                            <w:r>
                              <w:rPr>
                                <w:sz w:val="10"/>
                                <w:szCs w:val="13"/>
                              </w:rPr>
                              <w:t xml:space="preserve">  </w:t>
                            </w:r>
                            <w:r>
                              <w:t>15</w:t>
                            </w:r>
                            <w:r>
                              <w:rPr>
                                <w:sz w:val="8"/>
                                <w:szCs w:val="11"/>
                              </w:rPr>
                              <w:t xml:space="preserve">  </w:t>
                            </w:r>
                            <w:r>
                              <w:t>16</w:t>
                            </w:r>
                            <w:r>
                              <w:rPr>
                                <w:sz w:val="10"/>
                                <w:szCs w:val="13"/>
                              </w:rPr>
                              <w:t xml:space="preserve">  </w:t>
                            </w:r>
                            <w:r>
                              <w:t>17</w:t>
                            </w:r>
                            <w:r>
                              <w:rPr>
                                <w:sz w:val="8"/>
                                <w:szCs w:val="11"/>
                              </w:rPr>
                              <w:t xml:space="preserve">  </w:t>
                            </w:r>
                            <w:r>
                              <w:t>18</w:t>
                            </w:r>
                            <w:r>
                              <w:rPr>
                                <w:sz w:val="11"/>
                                <w:szCs w:val="15"/>
                              </w:rPr>
                              <w:t xml:space="preserve">  </w:t>
                            </w:r>
                            <w:r>
                              <w:t>19</w:t>
                            </w:r>
                            <w:r>
                              <w:rPr>
                                <w:sz w:val="11"/>
                                <w:szCs w:val="15"/>
                              </w:rPr>
                              <w:t xml:space="preserve">  </w:t>
                            </w:r>
                            <w:r>
                              <w:t>20</w:t>
                            </w:r>
                            <w:r>
                              <w:rPr>
                                <w:sz w:val="11"/>
                                <w:szCs w:val="15"/>
                              </w:rPr>
                              <w:t xml:space="preserve">  </w:t>
                            </w:r>
                            <w:r>
                              <w:t>21</w:t>
                            </w:r>
                            <w:r>
                              <w:rPr>
                                <w:sz w:val="11"/>
                                <w:szCs w:val="15"/>
                              </w:rPr>
                              <w:t xml:space="preserve">  </w:t>
                            </w:r>
                            <w:r>
                              <w:t>22</w:t>
                            </w:r>
                            <w:r>
                              <w:rPr>
                                <w:sz w:val="13"/>
                                <w:szCs w:val="16"/>
                              </w:rPr>
                              <w:t xml:space="preserve">  </w:t>
                            </w:r>
                            <w:r>
                              <w:t>23</w:t>
                            </w:r>
                            <w:r>
                              <w:rPr>
                                <w:sz w:val="10"/>
                                <w:szCs w:val="13"/>
                              </w:rPr>
                              <w:t xml:space="preserve">  </w:t>
                            </w:r>
                            <w:r>
                              <w:rPr>
                                <w:rFonts w:hint="eastAsia"/>
                                <w:sz w:val="10"/>
                                <w:szCs w:val="13"/>
                              </w:rPr>
                              <w:t xml:space="preserve"> </w:t>
                            </w:r>
                            <w:r>
                              <w:t>24</w:t>
                            </w:r>
                            <w:r>
                              <w:rPr>
                                <w:sz w:val="18"/>
                                <w:szCs w:val="21"/>
                              </w:rPr>
                              <w:t xml:space="preserve"> </w:t>
                            </w:r>
                            <w: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152DB9" id="_x0000_t202" coordsize="21600,21600" o:spt="202" path="m,l,21600r21600,l21600,xe">
                <v:stroke joinstyle="miter"/>
                <v:path gradientshapeok="t" o:connecttype="rect"/>
              </v:shapetype>
              <v:shape id="文本框 49" o:spid="_x0000_s1026" type="#_x0000_t202" style="position:absolute;left:0;text-align:left;margin-left:20.35pt;margin-top:-4.25pt;width:389.9pt;height:25.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" filled="f" stroked="f">
                <v:textbox>
                  <w:txbxContent>
                    <w:p w14:paraId="7EF42441" w14:textId="77777777" w:rsidR="00E119FA" w:rsidRDefault="00E119FA" w:rsidP="00E119FA">
                      <w:pPr>
                        <w:jc w:val="distribute"/>
                      </w:pPr>
                      <w:r>
                        <w:t>1  2  3  4  5  6  7  8</w:t>
                      </w:r>
                      <w:r>
                        <w:rPr>
                          <w:sz w:val="20"/>
                        </w:rPr>
                        <w:t xml:space="preserve">  </w:t>
                      </w:r>
                      <w:r>
                        <w:t>9</w:t>
                      </w:r>
                      <w:r>
                        <w:rPr>
                          <w:sz w:val="16"/>
                          <w:szCs w:val="20"/>
                        </w:rPr>
                        <w:t xml:space="preserve">  </w:t>
                      </w:r>
                      <w:r>
                        <w:t>10</w:t>
                      </w:r>
                      <w:r>
                        <w:rPr>
                          <w:sz w:val="15"/>
                          <w:szCs w:val="18"/>
                        </w:rPr>
                        <w:t xml:space="preserve">  </w:t>
                      </w:r>
                      <w:r>
                        <w:t>11</w:t>
                      </w:r>
                      <w:r>
                        <w:rPr>
                          <w:sz w:val="13"/>
                          <w:szCs w:val="16"/>
                        </w:rPr>
                        <w:t xml:space="preserve">  </w:t>
                      </w:r>
                      <w:r>
                        <w:t>12</w:t>
                      </w:r>
                      <w:r>
                        <w:rPr>
                          <w:sz w:val="11"/>
                          <w:szCs w:val="15"/>
                        </w:rPr>
                        <w:t xml:space="preserve">  </w:t>
                      </w:r>
                      <w:r>
                        <w:t>13</w:t>
                      </w:r>
                      <w:r>
                        <w:rPr>
                          <w:sz w:val="11"/>
                          <w:szCs w:val="15"/>
                        </w:rPr>
                        <w:t xml:space="preserve">  </w:t>
                      </w:r>
                      <w:r>
                        <w:t>14</w:t>
                      </w:r>
                      <w:r>
                        <w:rPr>
                          <w:sz w:val="10"/>
                          <w:szCs w:val="13"/>
                        </w:rPr>
                        <w:t xml:space="preserve">  </w:t>
                      </w:r>
                      <w:r>
                        <w:t>15</w:t>
                      </w:r>
                      <w:r>
                        <w:rPr>
                          <w:sz w:val="8"/>
                          <w:szCs w:val="11"/>
                        </w:rPr>
                        <w:t xml:space="preserve">  </w:t>
                      </w:r>
                      <w:r>
                        <w:t>16</w:t>
                      </w:r>
                      <w:r>
                        <w:rPr>
                          <w:sz w:val="10"/>
                          <w:szCs w:val="13"/>
                        </w:rPr>
                        <w:t xml:space="preserve">  </w:t>
                      </w:r>
                      <w:r>
                        <w:t>17</w:t>
                      </w:r>
                      <w:r>
                        <w:rPr>
                          <w:sz w:val="8"/>
                          <w:szCs w:val="11"/>
                        </w:rPr>
                        <w:t xml:space="preserve">  </w:t>
                      </w:r>
                      <w:r>
                        <w:t>18</w:t>
                      </w:r>
                      <w:r>
                        <w:rPr>
                          <w:sz w:val="11"/>
                          <w:szCs w:val="15"/>
                        </w:rPr>
                        <w:t xml:space="preserve">  </w:t>
                      </w:r>
                      <w:r>
                        <w:t>19</w:t>
                      </w:r>
                      <w:r>
                        <w:rPr>
                          <w:sz w:val="11"/>
                          <w:szCs w:val="15"/>
                        </w:rPr>
                        <w:t xml:space="preserve">  </w:t>
                      </w:r>
                      <w:r>
                        <w:t>20</w:t>
                      </w:r>
                      <w:r>
                        <w:rPr>
                          <w:sz w:val="11"/>
                          <w:szCs w:val="15"/>
                        </w:rPr>
                        <w:t xml:space="preserve">  </w:t>
                      </w:r>
                      <w:r>
                        <w:t>21</w:t>
                      </w:r>
                      <w:r>
                        <w:rPr>
                          <w:sz w:val="11"/>
                          <w:szCs w:val="15"/>
                        </w:rPr>
                        <w:t xml:space="preserve">  </w:t>
                      </w:r>
                      <w:r>
                        <w:t>22</w:t>
                      </w:r>
                      <w:r>
                        <w:rPr>
                          <w:sz w:val="13"/>
                          <w:szCs w:val="16"/>
                        </w:rPr>
                        <w:t xml:space="preserve">  </w:t>
                      </w:r>
                      <w:r>
                        <w:t>23</w:t>
                      </w:r>
                      <w:r>
                        <w:rPr>
                          <w:sz w:val="10"/>
                          <w:szCs w:val="13"/>
                        </w:rPr>
                        <w:t xml:space="preserve">  </w:t>
                      </w:r>
                      <w:r>
                        <w:rPr>
                          <w:rFonts w:hint="eastAsia"/>
                          <w:sz w:val="10"/>
                          <w:szCs w:val="13"/>
                        </w:rPr>
                        <w:t xml:space="preserve"> </w:t>
                      </w:r>
                      <w:r>
                        <w:t>24</w:t>
                      </w:r>
                      <w:r>
                        <w:rPr>
                          <w:sz w:val="18"/>
                          <w:szCs w:val="21"/>
                        </w:rPr>
                        <w:t xml:space="preserve"> </w:t>
                      </w:r>
                      <w:r>
                        <w:t>25</w:t>
                      </w:r>
                    </w:p>
                  </w:txbxContent>
                </v:textbox>
              </v:shape>
            </w:pict>
          </mc:Fallback>
        </mc:AlternateContent>
      </w:r>
      <w:r w:rsidRPr="00E119FA">
        <w:rPr>
          <w:rFonts w:eastAsia="仿宋"/>
          <w:noProof/>
          <w:sz w:val="24"/>
        </w:rPr>
        <mc:AlternateContent>
          <mc:Choice Requires="wps">
            <w:drawing>
              <wp:anchor distT="0" distB="0" distL="114300" distR="114300" simplePos="0" relativeHeight="251659264" behindDoc="0" locked="0" layoutInCell="1" allowOverlap="1" wp14:anchorId="6C87F1D0" wp14:editId="08B223EE">
                <wp:simplePos x="0" y="0"/>
                <wp:positionH relativeFrom="column">
                  <wp:posOffset>27305</wp:posOffset>
                </wp:positionH>
                <wp:positionV relativeFrom="paragraph">
                  <wp:posOffset>5080</wp:posOffset>
                </wp:positionV>
                <wp:extent cx="5379085" cy="7025640"/>
                <wp:effectExtent l="0" t="0" r="3810" b="0"/>
                <wp:wrapNone/>
                <wp:docPr id="878443288" name="文本框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9085" cy="7025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1FBE7B" w14:textId="77777777" w:rsidR="00E119FA" w:rsidRDefault="00E119FA" w:rsidP="00E119FA">
                            <w:pPr>
                              <w:jc w:val="center"/>
                              <w:rPr>
                                <w:rFonts w:eastAsia="仿宋"/>
                                <w:noProof/>
                              </w:rPr>
                            </w:pPr>
                            <w:r>
                              <w:rPr>
                                <w:noProof/>
                              </w:rPr>
                              <w:drawing>
                                <wp:inline distT="0" distB="0" distL="0" distR="0" wp14:anchorId="5C5B1221" wp14:editId="2CD35E39">
                                  <wp:extent cx="4928801" cy="37719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07195" cy="3831893"/>
                                          </a:xfrm>
                                          <a:prstGeom prst="rect">
                                            <a:avLst/>
                                          </a:prstGeom>
                                        </pic:spPr>
                                      </pic:pic>
                                    </a:graphicData>
                                  </a:graphic>
                                </wp:inline>
                              </w:drawing>
                            </w:r>
                          </w:p>
                          <w:p w14:paraId="17DB720B" w14:textId="77777777" w:rsidR="00E119FA" w:rsidRPr="002E4301" w:rsidRDefault="00E119FA" w:rsidP="00E119FA">
                            <w:pPr>
                              <w:jc w:val="center"/>
                              <w:rPr>
                                <w:noProof/>
                                <w:szCs w:val="21"/>
                              </w:rPr>
                            </w:pPr>
                            <w:r w:rsidRPr="002E4301">
                              <w:rPr>
                                <w:noProof/>
                                <w:szCs w:val="21"/>
                              </w:rPr>
                              <w:t>图</w:t>
                            </w:r>
                            <w:r w:rsidRPr="002E4301">
                              <w:rPr>
                                <w:noProof/>
                                <w:szCs w:val="21"/>
                              </w:rPr>
                              <w:t>2</w:t>
                            </w:r>
                            <w:r w:rsidRPr="002E4301">
                              <w:rPr>
                                <w:noProof/>
                                <w:szCs w:val="21"/>
                              </w:rPr>
                              <w:tab/>
                            </w:r>
                            <w:r>
                              <w:rPr>
                                <w:rFonts w:hint="eastAsia"/>
                                <w:noProof/>
                                <w:szCs w:val="21"/>
                              </w:rPr>
                              <w:t>胎儿弯曲杆菌</w:t>
                            </w:r>
                            <w:r w:rsidRPr="002E4301">
                              <w:rPr>
                                <w:noProof/>
                                <w:szCs w:val="21"/>
                              </w:rPr>
                              <w:t>普通</w:t>
                            </w:r>
                            <w:r w:rsidRPr="002E4301">
                              <w:rPr>
                                <w:noProof/>
                                <w:szCs w:val="21"/>
                              </w:rPr>
                              <w:t>PCR</w:t>
                            </w:r>
                            <w:r w:rsidRPr="002E4301">
                              <w:rPr>
                                <w:noProof/>
                                <w:szCs w:val="21"/>
                              </w:rPr>
                              <w:t>特异性验证结果</w:t>
                            </w:r>
                          </w:p>
                          <w:p w14:paraId="58B2BF20" w14:textId="77777777" w:rsidR="00E119FA" w:rsidRPr="002E4301" w:rsidRDefault="00E119FA" w:rsidP="00E119FA">
                            <w:pPr>
                              <w:rPr>
                                <w:sz w:val="18"/>
                                <w:szCs w:val="18"/>
                              </w:rPr>
                            </w:pPr>
                            <w:r w:rsidRPr="002E4301">
                              <w:rPr>
                                <w:noProof/>
                                <w:sz w:val="18"/>
                                <w:szCs w:val="18"/>
                              </w:rPr>
                              <w:t>注：</w:t>
                            </w:r>
                            <w:r w:rsidRPr="002E4301">
                              <w:rPr>
                                <w:noProof/>
                                <w:sz w:val="18"/>
                                <w:szCs w:val="18"/>
                              </w:rPr>
                              <w:t>13,38. 100bp DNA Marker</w:t>
                            </w:r>
                            <w:r w:rsidRPr="002E4301">
                              <w:rPr>
                                <w:noProof/>
                                <w:sz w:val="18"/>
                                <w:szCs w:val="18"/>
                              </w:rPr>
                              <w:t>；</w:t>
                            </w:r>
                            <w:r w:rsidRPr="002E4301">
                              <w:rPr>
                                <w:noProof/>
                                <w:sz w:val="18"/>
                                <w:szCs w:val="18"/>
                              </w:rPr>
                              <w:t xml:space="preserve">2~12. </w:t>
                            </w:r>
                            <w:r w:rsidRPr="002E4301">
                              <w:rPr>
                                <w:noProof/>
                                <w:sz w:val="18"/>
                                <w:szCs w:val="18"/>
                              </w:rPr>
                              <w:t>嗜肺啮齿杆菌（</w:t>
                            </w:r>
                            <w:r w:rsidRPr="002E4301">
                              <w:rPr>
                                <w:noProof/>
                                <w:sz w:val="18"/>
                                <w:szCs w:val="18"/>
                              </w:rPr>
                              <w:t>ATCC 35149</w:t>
                            </w:r>
                            <w:r w:rsidRPr="002E4301">
                              <w:rPr>
                                <w:noProof/>
                                <w:sz w:val="18"/>
                                <w:szCs w:val="18"/>
                              </w:rPr>
                              <w:t>、</w:t>
                            </w:r>
                            <w:r w:rsidRPr="002E4301">
                              <w:rPr>
                                <w:noProof/>
                                <w:sz w:val="18"/>
                                <w:szCs w:val="18"/>
                              </w:rPr>
                              <w:t>ATCC 12555</w:t>
                            </w:r>
                            <w:r w:rsidRPr="002E4301">
                              <w:rPr>
                                <w:noProof/>
                                <w:sz w:val="18"/>
                                <w:szCs w:val="18"/>
                              </w:rPr>
                              <w:t>）、支气管鲍特杆菌（</w:t>
                            </w:r>
                            <w:r w:rsidRPr="002E4301">
                              <w:rPr>
                                <w:noProof/>
                                <w:sz w:val="18"/>
                                <w:szCs w:val="18"/>
                              </w:rPr>
                              <w:t>ATCC 19395</w:t>
                            </w:r>
                            <w:r w:rsidRPr="002E4301">
                              <w:rPr>
                                <w:noProof/>
                                <w:sz w:val="18"/>
                                <w:szCs w:val="18"/>
                              </w:rPr>
                              <w:t>）、多杀巴斯德杆菌（</w:t>
                            </w:r>
                            <w:r w:rsidRPr="002E4301">
                              <w:rPr>
                                <w:noProof/>
                                <w:sz w:val="18"/>
                                <w:szCs w:val="18"/>
                              </w:rPr>
                              <w:t>ATCC 43137</w:t>
                            </w:r>
                            <w:r w:rsidRPr="002E4301">
                              <w:rPr>
                                <w:noProof/>
                                <w:sz w:val="18"/>
                                <w:szCs w:val="18"/>
                              </w:rPr>
                              <w:t>）、肺炎链球菌（</w:t>
                            </w:r>
                            <w:r w:rsidRPr="002E4301">
                              <w:rPr>
                                <w:noProof/>
                                <w:sz w:val="18"/>
                                <w:szCs w:val="18"/>
                              </w:rPr>
                              <w:t>ATCC 49619</w:t>
                            </w:r>
                            <w:r w:rsidRPr="002E4301">
                              <w:rPr>
                                <w:noProof/>
                                <w:sz w:val="18"/>
                                <w:szCs w:val="18"/>
                              </w:rPr>
                              <w:t>）、乙型溶血性链球菌（</w:t>
                            </w:r>
                            <w:r w:rsidRPr="002E4301">
                              <w:rPr>
                                <w:noProof/>
                                <w:sz w:val="18"/>
                                <w:szCs w:val="18"/>
                              </w:rPr>
                              <w:t>CMCC 31210</w:t>
                            </w:r>
                            <w:r w:rsidRPr="002E4301">
                              <w:rPr>
                                <w:noProof/>
                                <w:sz w:val="18"/>
                                <w:szCs w:val="18"/>
                              </w:rPr>
                              <w:t>）、鼠棒状杆菌（</w:t>
                            </w:r>
                            <w:r w:rsidRPr="002E4301">
                              <w:rPr>
                                <w:noProof/>
                                <w:sz w:val="18"/>
                                <w:szCs w:val="18"/>
                              </w:rPr>
                              <w:t>ATCC 65013</w:t>
                            </w:r>
                            <w:r w:rsidRPr="002E4301">
                              <w:rPr>
                                <w:noProof/>
                                <w:sz w:val="18"/>
                                <w:szCs w:val="18"/>
                              </w:rPr>
                              <w:t>）、念珠状链杆菌（</w:t>
                            </w:r>
                            <w:r w:rsidRPr="002E4301">
                              <w:rPr>
                                <w:noProof/>
                                <w:sz w:val="18"/>
                                <w:szCs w:val="18"/>
                              </w:rPr>
                              <w:t>ATCC 14647</w:t>
                            </w:r>
                            <w:r w:rsidRPr="002E4301">
                              <w:rPr>
                                <w:noProof/>
                                <w:sz w:val="18"/>
                                <w:szCs w:val="18"/>
                              </w:rPr>
                              <w:t>）、肺支原体（</w:t>
                            </w:r>
                            <w:r w:rsidRPr="002E4301">
                              <w:rPr>
                                <w:noProof/>
                                <w:sz w:val="18"/>
                                <w:szCs w:val="18"/>
                              </w:rPr>
                              <w:t>ATCC 19612</w:t>
                            </w:r>
                            <w:r w:rsidRPr="002E4301">
                              <w:rPr>
                                <w:noProof/>
                                <w:sz w:val="18"/>
                                <w:szCs w:val="18"/>
                              </w:rPr>
                              <w:t>）、副鸡禽杆菌（</w:t>
                            </w:r>
                            <w:r w:rsidRPr="002E4301">
                              <w:rPr>
                                <w:noProof/>
                                <w:sz w:val="18"/>
                                <w:szCs w:val="18"/>
                              </w:rPr>
                              <w:t>ATCC 29545</w:t>
                            </w:r>
                            <w:r w:rsidRPr="002E4301">
                              <w:rPr>
                                <w:noProof/>
                                <w:sz w:val="18"/>
                                <w:szCs w:val="18"/>
                              </w:rPr>
                              <w:t>）、嗜麦芽窄食单胞菌（</w:t>
                            </w:r>
                            <w:r w:rsidRPr="002E4301">
                              <w:rPr>
                                <w:noProof/>
                                <w:sz w:val="18"/>
                                <w:szCs w:val="18"/>
                              </w:rPr>
                              <w:t>ATCC 13637</w:t>
                            </w:r>
                            <w:r w:rsidRPr="002E4301">
                              <w:rPr>
                                <w:noProof/>
                                <w:sz w:val="18"/>
                                <w:szCs w:val="18"/>
                              </w:rPr>
                              <w:t>）、杜克雷嗜血杆菌（</w:t>
                            </w:r>
                            <w:r w:rsidRPr="002E4301">
                              <w:rPr>
                                <w:noProof/>
                                <w:sz w:val="18"/>
                                <w:szCs w:val="18"/>
                              </w:rPr>
                              <w:t>ATCC 33940</w:t>
                            </w:r>
                            <w:r w:rsidRPr="002E4301">
                              <w:rPr>
                                <w:noProof/>
                                <w:sz w:val="18"/>
                                <w:szCs w:val="18"/>
                              </w:rPr>
                              <w:t>）；</w:t>
                            </w:r>
                            <w:r w:rsidRPr="002E4301">
                              <w:rPr>
                                <w:noProof/>
                                <w:sz w:val="18"/>
                                <w:szCs w:val="18"/>
                              </w:rPr>
                              <w:t xml:space="preserve">14~25. </w:t>
                            </w:r>
                            <w:r w:rsidRPr="002E4301">
                              <w:rPr>
                                <w:noProof/>
                                <w:sz w:val="18"/>
                                <w:szCs w:val="18"/>
                              </w:rPr>
                              <w:t>大肠杆菌（</w:t>
                            </w:r>
                            <w:r w:rsidRPr="002E4301">
                              <w:rPr>
                                <w:noProof/>
                                <w:sz w:val="18"/>
                                <w:szCs w:val="18"/>
                              </w:rPr>
                              <w:t>CMCC 44110</w:t>
                            </w:r>
                            <w:r w:rsidRPr="002E4301">
                              <w:rPr>
                                <w:noProof/>
                                <w:sz w:val="18"/>
                                <w:szCs w:val="18"/>
                              </w:rPr>
                              <w:t>）、睡眠嗜组织菌（</w:t>
                            </w:r>
                            <w:r w:rsidRPr="002E4301">
                              <w:rPr>
                                <w:noProof/>
                                <w:sz w:val="18"/>
                                <w:szCs w:val="18"/>
                              </w:rPr>
                              <w:t>CCUG 37617</w:t>
                            </w:r>
                            <w:r w:rsidRPr="002E4301">
                              <w:rPr>
                                <w:noProof/>
                                <w:sz w:val="18"/>
                                <w:szCs w:val="18"/>
                              </w:rPr>
                              <w:t>）、化脓隐秘杆菌（</w:t>
                            </w:r>
                            <w:r w:rsidRPr="002E4301">
                              <w:rPr>
                                <w:noProof/>
                                <w:sz w:val="18"/>
                                <w:szCs w:val="18"/>
                              </w:rPr>
                              <w:t>DSM 20630</w:t>
                            </w:r>
                            <w:r w:rsidRPr="002E4301">
                              <w:rPr>
                                <w:noProof/>
                                <w:sz w:val="18"/>
                                <w:szCs w:val="18"/>
                              </w:rPr>
                              <w:t>）、肺炎支原体（</w:t>
                            </w:r>
                            <w:r w:rsidRPr="002E4301">
                              <w:rPr>
                                <w:noProof/>
                                <w:sz w:val="18"/>
                                <w:szCs w:val="18"/>
                              </w:rPr>
                              <w:t>ATCC 15531</w:t>
                            </w:r>
                            <w:r w:rsidRPr="002E4301">
                              <w:rPr>
                                <w:noProof/>
                                <w:sz w:val="18"/>
                                <w:szCs w:val="18"/>
                              </w:rPr>
                              <w:t>）、鼠伤寒沙门氏菌（</w:t>
                            </w:r>
                            <w:r w:rsidRPr="002E4301">
                              <w:rPr>
                                <w:noProof/>
                                <w:sz w:val="18"/>
                                <w:szCs w:val="18"/>
                              </w:rPr>
                              <w:t>CMCC 50115</w:t>
                            </w:r>
                            <w:r w:rsidRPr="002E4301">
                              <w:rPr>
                                <w:noProof/>
                                <w:sz w:val="18"/>
                                <w:szCs w:val="18"/>
                              </w:rPr>
                              <w:t>）、泰泽病原体（</w:t>
                            </w:r>
                            <w:r w:rsidRPr="002E4301">
                              <w:rPr>
                                <w:noProof/>
                                <w:sz w:val="18"/>
                                <w:szCs w:val="18"/>
                              </w:rPr>
                              <w:t>RJ</w:t>
                            </w:r>
                            <w:r w:rsidRPr="002E4301">
                              <w:rPr>
                                <w:noProof/>
                                <w:sz w:val="18"/>
                                <w:szCs w:val="18"/>
                              </w:rPr>
                              <w:t>株）、肺炎克雷伯杆菌（</w:t>
                            </w:r>
                            <w:r w:rsidRPr="002E4301">
                              <w:rPr>
                                <w:noProof/>
                                <w:sz w:val="18"/>
                                <w:szCs w:val="18"/>
                              </w:rPr>
                              <w:t>CMCC46114</w:t>
                            </w:r>
                            <w:r w:rsidRPr="002E4301">
                              <w:rPr>
                                <w:noProof/>
                                <w:sz w:val="18"/>
                                <w:szCs w:val="18"/>
                              </w:rPr>
                              <w:t>）、产酸克雷伯杆菌（</w:t>
                            </w:r>
                            <w:r w:rsidRPr="002E4301">
                              <w:rPr>
                                <w:noProof/>
                                <w:sz w:val="18"/>
                                <w:szCs w:val="18"/>
                              </w:rPr>
                              <w:t>ATCC 13182</w:t>
                            </w:r>
                            <w:r w:rsidRPr="002E4301">
                              <w:rPr>
                                <w:noProof/>
                                <w:sz w:val="18"/>
                                <w:szCs w:val="18"/>
                              </w:rPr>
                              <w:t>）、海豹隐秘杆菌（</w:t>
                            </w:r>
                            <w:r w:rsidRPr="002E4301">
                              <w:rPr>
                                <w:noProof/>
                                <w:sz w:val="18"/>
                                <w:szCs w:val="18"/>
                              </w:rPr>
                              <w:t>DSM 10002</w:t>
                            </w:r>
                            <w:r w:rsidRPr="002E4301">
                              <w:rPr>
                                <w:noProof/>
                                <w:sz w:val="18"/>
                                <w:szCs w:val="18"/>
                              </w:rPr>
                              <w:t>）、海豹隐秘杆菌（</w:t>
                            </w:r>
                            <w:r w:rsidRPr="002E4301">
                              <w:rPr>
                                <w:noProof/>
                                <w:sz w:val="18"/>
                                <w:szCs w:val="18"/>
                              </w:rPr>
                              <w:t>DSM10003</w:t>
                            </w:r>
                            <w:r w:rsidRPr="002E4301">
                              <w:rPr>
                                <w:noProof/>
                                <w:sz w:val="18"/>
                                <w:szCs w:val="18"/>
                              </w:rPr>
                              <w:t>）、阴性对照、空白对照；</w:t>
                            </w:r>
                            <w:r w:rsidRPr="002E4301">
                              <w:rPr>
                                <w:noProof/>
                                <w:sz w:val="18"/>
                                <w:szCs w:val="18"/>
                              </w:rPr>
                              <w:t xml:space="preserve">26~37. </w:t>
                            </w:r>
                            <w:r w:rsidRPr="002E4301">
                              <w:rPr>
                                <w:noProof/>
                                <w:sz w:val="18"/>
                                <w:szCs w:val="18"/>
                              </w:rPr>
                              <w:t>绿脓杆菌（</w:t>
                            </w:r>
                            <w:r w:rsidRPr="002E4301">
                              <w:rPr>
                                <w:noProof/>
                                <w:sz w:val="18"/>
                                <w:szCs w:val="18"/>
                              </w:rPr>
                              <w:t>CMCC 10110</w:t>
                            </w:r>
                            <w:r w:rsidRPr="002E4301">
                              <w:rPr>
                                <w:noProof/>
                                <w:sz w:val="18"/>
                                <w:szCs w:val="18"/>
                              </w:rPr>
                              <w:t>）、啮齿柠檬酸杆菌（</w:t>
                            </w:r>
                            <w:r w:rsidRPr="002E4301">
                              <w:rPr>
                                <w:noProof/>
                                <w:sz w:val="18"/>
                                <w:szCs w:val="18"/>
                              </w:rPr>
                              <w:t>ATCC BAA352</w:t>
                            </w:r>
                            <w:r w:rsidRPr="002E4301">
                              <w:rPr>
                                <w:noProof/>
                                <w:sz w:val="18"/>
                                <w:szCs w:val="18"/>
                              </w:rPr>
                              <w:t>）、幽门螺杆菌（</w:t>
                            </w:r>
                            <w:r w:rsidRPr="002E4301">
                              <w:rPr>
                                <w:noProof/>
                                <w:sz w:val="18"/>
                                <w:szCs w:val="18"/>
                              </w:rPr>
                              <w:t>NCTC 11637</w:t>
                            </w:r>
                            <w:r w:rsidRPr="002E4301">
                              <w:rPr>
                                <w:noProof/>
                                <w:sz w:val="18"/>
                                <w:szCs w:val="18"/>
                              </w:rPr>
                              <w:t>）、金黄色葡萄球菌（</w:t>
                            </w:r>
                            <w:r w:rsidRPr="002E4301">
                              <w:rPr>
                                <w:noProof/>
                                <w:sz w:val="18"/>
                                <w:szCs w:val="18"/>
                              </w:rPr>
                              <w:t>CMCC 26112</w:t>
                            </w:r>
                            <w:r w:rsidRPr="002E4301">
                              <w:rPr>
                                <w:noProof/>
                                <w:sz w:val="18"/>
                                <w:szCs w:val="18"/>
                              </w:rPr>
                              <w:t>）、牛棒状杆菌（</w:t>
                            </w:r>
                            <w:r w:rsidRPr="002E4301">
                              <w:rPr>
                                <w:noProof/>
                                <w:sz w:val="18"/>
                                <w:szCs w:val="18"/>
                              </w:rPr>
                              <w:t>ATCC 7715</w:t>
                            </w:r>
                            <w:r w:rsidRPr="002E4301">
                              <w:rPr>
                                <w:noProof/>
                                <w:sz w:val="18"/>
                                <w:szCs w:val="18"/>
                              </w:rPr>
                              <w:t>）、小肠结肠炎耶尔森氏菌（</w:t>
                            </w:r>
                            <w:r w:rsidRPr="002E4301">
                              <w:rPr>
                                <w:noProof/>
                                <w:sz w:val="18"/>
                                <w:szCs w:val="18"/>
                              </w:rPr>
                              <w:t>CMCC 52301</w:t>
                            </w:r>
                            <w:r w:rsidRPr="002E4301">
                              <w:rPr>
                                <w:noProof/>
                                <w:sz w:val="18"/>
                                <w:szCs w:val="18"/>
                              </w:rPr>
                              <w:t>）、假结核耶尔森氏菌（</w:t>
                            </w:r>
                            <w:r w:rsidRPr="002E4301">
                              <w:rPr>
                                <w:noProof/>
                                <w:sz w:val="18"/>
                                <w:szCs w:val="18"/>
                              </w:rPr>
                              <w:t>CMCC 53521</w:t>
                            </w:r>
                            <w:r w:rsidRPr="002E4301">
                              <w:rPr>
                                <w:noProof/>
                                <w:sz w:val="18"/>
                                <w:szCs w:val="18"/>
                              </w:rPr>
                              <w:t>）、宋内志贺菌（</w:t>
                            </w:r>
                            <w:r w:rsidRPr="002E4301">
                              <w:rPr>
                                <w:noProof/>
                                <w:sz w:val="18"/>
                                <w:szCs w:val="18"/>
                              </w:rPr>
                              <w:t>CMCC 51082</w:t>
                            </w:r>
                            <w:r w:rsidRPr="002E4301">
                              <w:rPr>
                                <w:noProof/>
                                <w:sz w:val="18"/>
                                <w:szCs w:val="18"/>
                              </w:rPr>
                              <w:t>）、空肠弯曲菌（</w:t>
                            </w:r>
                            <w:r w:rsidRPr="002E4301">
                              <w:rPr>
                                <w:noProof/>
                                <w:sz w:val="18"/>
                                <w:szCs w:val="18"/>
                              </w:rPr>
                              <w:t>ATCC 700819</w:t>
                            </w:r>
                            <w:r w:rsidRPr="002E4301">
                              <w:rPr>
                                <w:noProof/>
                                <w:sz w:val="18"/>
                                <w:szCs w:val="18"/>
                              </w:rPr>
                              <w:t>）、粪链球菌（</w:t>
                            </w:r>
                            <w:r w:rsidRPr="002E4301">
                              <w:rPr>
                                <w:noProof/>
                                <w:sz w:val="18"/>
                                <w:szCs w:val="18"/>
                              </w:rPr>
                              <w:t>ATCC 32219</w:t>
                            </w:r>
                            <w:r w:rsidRPr="002E4301">
                              <w:rPr>
                                <w:noProof/>
                                <w:sz w:val="18"/>
                                <w:szCs w:val="18"/>
                              </w:rPr>
                              <w:t>）；</w:t>
                            </w:r>
                            <w:r w:rsidRPr="002E4301">
                              <w:rPr>
                                <w:noProof/>
                                <w:sz w:val="18"/>
                                <w:szCs w:val="18"/>
                              </w:rPr>
                              <w:t xml:space="preserve">39~50. </w:t>
                            </w:r>
                            <w:r w:rsidRPr="002E4301">
                              <w:rPr>
                                <w:noProof/>
                                <w:sz w:val="18"/>
                                <w:szCs w:val="18"/>
                              </w:rPr>
                              <w:t>阴沟肠杆菌（</w:t>
                            </w:r>
                            <w:r w:rsidRPr="002E4301">
                              <w:rPr>
                                <w:noProof/>
                                <w:sz w:val="18"/>
                                <w:szCs w:val="18"/>
                              </w:rPr>
                              <w:t>ATCC 13047</w:t>
                            </w:r>
                            <w:r w:rsidRPr="002E4301">
                              <w:rPr>
                                <w:noProof/>
                                <w:sz w:val="18"/>
                                <w:szCs w:val="18"/>
                              </w:rPr>
                              <w:t>）、粪产碱杆菌（</w:t>
                            </w:r>
                            <w:r w:rsidRPr="002E4301">
                              <w:rPr>
                                <w:noProof/>
                                <w:sz w:val="18"/>
                                <w:szCs w:val="18"/>
                              </w:rPr>
                              <w:t>ATCC 8750</w:t>
                            </w:r>
                            <w:r w:rsidRPr="002E4301">
                              <w:rPr>
                                <w:noProof/>
                                <w:sz w:val="18"/>
                                <w:szCs w:val="18"/>
                              </w:rPr>
                              <w:t>）、普通变形杆菌（</w:t>
                            </w:r>
                            <w:r w:rsidRPr="002E4301">
                              <w:rPr>
                                <w:noProof/>
                                <w:sz w:val="18"/>
                                <w:szCs w:val="18"/>
                              </w:rPr>
                              <w:t>CMCC 49109</w:t>
                            </w:r>
                            <w:r w:rsidRPr="002E4301">
                              <w:rPr>
                                <w:noProof/>
                                <w:sz w:val="18"/>
                                <w:szCs w:val="18"/>
                              </w:rPr>
                              <w:t>）、石膏样毛藓菌（</w:t>
                            </w:r>
                            <w:r w:rsidRPr="002E4301">
                              <w:rPr>
                                <w:noProof/>
                                <w:sz w:val="18"/>
                                <w:szCs w:val="18"/>
                              </w:rPr>
                              <w:t>ATCC 200101</w:t>
                            </w:r>
                            <w:r w:rsidRPr="002E4301">
                              <w:rPr>
                                <w:noProof/>
                                <w:sz w:val="18"/>
                                <w:szCs w:val="18"/>
                              </w:rPr>
                              <w:t>）、石膏样小孢子菌（</w:t>
                            </w:r>
                            <w:r w:rsidRPr="002E4301">
                              <w:rPr>
                                <w:noProof/>
                                <w:sz w:val="18"/>
                                <w:szCs w:val="18"/>
                              </w:rPr>
                              <w:t>ATCC 13994</w:t>
                            </w:r>
                            <w:r w:rsidRPr="002E4301">
                              <w:rPr>
                                <w:noProof/>
                                <w:sz w:val="18"/>
                                <w:szCs w:val="18"/>
                              </w:rPr>
                              <w:t>）、犬小孢子菌（</w:t>
                            </w:r>
                            <w:r w:rsidRPr="002E4301">
                              <w:rPr>
                                <w:noProof/>
                                <w:sz w:val="18"/>
                                <w:szCs w:val="18"/>
                              </w:rPr>
                              <w:t>ATCC 201851</w:t>
                            </w:r>
                            <w:r w:rsidRPr="002E4301">
                              <w:rPr>
                                <w:noProof/>
                                <w:sz w:val="18"/>
                                <w:szCs w:val="18"/>
                              </w:rPr>
                              <w:t>）、猴类毛癣菌（</w:t>
                            </w:r>
                            <w:r w:rsidRPr="002E4301">
                              <w:rPr>
                                <w:noProof/>
                                <w:sz w:val="18"/>
                                <w:szCs w:val="18"/>
                              </w:rPr>
                              <w:t>ATCC 16447</w:t>
                            </w:r>
                            <w:r w:rsidRPr="002E4301">
                              <w:rPr>
                                <w:noProof/>
                                <w:sz w:val="18"/>
                                <w:szCs w:val="18"/>
                              </w:rPr>
                              <w:t>）、白色念珠菌（</w:t>
                            </w:r>
                            <w:r w:rsidRPr="002E4301">
                              <w:rPr>
                                <w:noProof/>
                                <w:sz w:val="18"/>
                                <w:szCs w:val="18"/>
                              </w:rPr>
                              <w:t>ATCC 10231</w:t>
                            </w:r>
                            <w:r w:rsidRPr="002E4301">
                              <w:rPr>
                                <w:noProof/>
                                <w:sz w:val="18"/>
                                <w:szCs w:val="18"/>
                              </w:rPr>
                              <w:t>）、溶神经支原体（</w:t>
                            </w:r>
                            <w:r w:rsidRPr="002E4301">
                              <w:rPr>
                                <w:noProof/>
                                <w:sz w:val="18"/>
                                <w:szCs w:val="18"/>
                              </w:rPr>
                              <w:t>ATCC 15049</w:t>
                            </w:r>
                            <w:r w:rsidRPr="002E4301">
                              <w:rPr>
                                <w:noProof/>
                                <w:sz w:val="18"/>
                                <w:szCs w:val="18"/>
                              </w:rPr>
                              <w:t>）、关节炎支原体（</w:t>
                            </w:r>
                            <w:r w:rsidRPr="002E4301">
                              <w:rPr>
                                <w:noProof/>
                                <w:sz w:val="18"/>
                                <w:szCs w:val="18"/>
                              </w:rPr>
                              <w:t>ATCC 19611</w:t>
                            </w:r>
                            <w:r w:rsidRPr="002E4301">
                              <w:rPr>
                                <w:noProof/>
                                <w:sz w:val="18"/>
                                <w:szCs w:val="18"/>
                              </w:rPr>
                              <w:t>）、新型隐球菌（</w:t>
                            </w:r>
                            <w:r w:rsidRPr="002E4301">
                              <w:rPr>
                                <w:noProof/>
                                <w:sz w:val="18"/>
                                <w:szCs w:val="18"/>
                              </w:rPr>
                              <w:t>ATCC 13690</w:t>
                            </w:r>
                            <w:r w:rsidRPr="002E4301">
                              <w:rPr>
                                <w:noProof/>
                                <w:sz w:val="18"/>
                                <w:szCs w:val="18"/>
                              </w:rPr>
                              <w:t>）和酿酒酵母菌（</w:t>
                            </w:r>
                            <w:r w:rsidRPr="002E4301">
                              <w:rPr>
                                <w:noProof/>
                                <w:sz w:val="18"/>
                                <w:szCs w:val="18"/>
                              </w:rPr>
                              <w:t>ATCC 7753</w:t>
                            </w:r>
                            <w:r w:rsidRPr="002E4301">
                              <w:rPr>
                                <w:noProof/>
                                <w:sz w:val="18"/>
                                <w:szCs w:val="18"/>
                              </w:rPr>
                              <w: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C87F1D0" id="文本框 48" o:spid="_x0000_s1027" type="#_x0000_t202" style="position:absolute;left:0;text-align:left;margin-left:2.15pt;margin-top:.4pt;width:423.55pt;height:553.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" stroked="f">
                <v:textbox style="mso-fit-shape-to-text:t">
                  <w:txbxContent>
                    <w:p w14:paraId="771FBE7B" w14:textId="77777777" w:rsidR="00E119FA" w:rsidRDefault="00E119FA" w:rsidP="00E119FA">
                      <w:pPr>
                        <w:jc w:val="center"/>
                        <w:rPr>
                          <w:rFonts w:eastAsia="仿宋"/>
                          <w:noProof/>
                        </w:rPr>
                      </w:pPr>
                      <w:r>
                        <w:rPr>
                          <w:noProof/>
                        </w:rPr>
                        <w:drawing>
                          <wp:inline distT="0" distB="0" distL="0" distR="0" wp14:anchorId="5C5B1221" wp14:editId="2CD35E39">
                            <wp:extent cx="4928801" cy="37719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07195" cy="3831893"/>
                                    </a:xfrm>
                                    <a:prstGeom prst="rect">
                                      <a:avLst/>
                                    </a:prstGeom>
                                  </pic:spPr>
                                </pic:pic>
                              </a:graphicData>
                            </a:graphic>
                          </wp:inline>
                        </w:drawing>
                      </w:r>
                    </w:p>
                    <w:p w14:paraId="17DB720B" w14:textId="77777777" w:rsidR="00E119FA" w:rsidRPr="002E4301" w:rsidRDefault="00E119FA" w:rsidP="00E119FA">
                      <w:pPr>
                        <w:jc w:val="center"/>
                        <w:rPr>
                          <w:noProof/>
                          <w:szCs w:val="21"/>
                        </w:rPr>
                      </w:pPr>
                      <w:r w:rsidRPr="002E4301">
                        <w:rPr>
                          <w:noProof/>
                          <w:szCs w:val="21"/>
                        </w:rPr>
                        <w:t>图</w:t>
                      </w:r>
                      <w:r w:rsidRPr="002E4301">
                        <w:rPr>
                          <w:noProof/>
                          <w:szCs w:val="21"/>
                        </w:rPr>
                        <w:t>2</w:t>
                      </w:r>
                      <w:r w:rsidRPr="002E4301">
                        <w:rPr>
                          <w:noProof/>
                          <w:szCs w:val="21"/>
                        </w:rPr>
                        <w:tab/>
                      </w:r>
                      <w:r>
                        <w:rPr>
                          <w:rFonts w:hint="eastAsia"/>
                          <w:noProof/>
                          <w:szCs w:val="21"/>
                        </w:rPr>
                        <w:t>胎儿弯曲杆菌</w:t>
                      </w:r>
                      <w:r w:rsidRPr="002E4301">
                        <w:rPr>
                          <w:noProof/>
                          <w:szCs w:val="21"/>
                        </w:rPr>
                        <w:t>普通</w:t>
                      </w:r>
                      <w:r w:rsidRPr="002E4301">
                        <w:rPr>
                          <w:noProof/>
                          <w:szCs w:val="21"/>
                        </w:rPr>
                        <w:t>PCR</w:t>
                      </w:r>
                      <w:r w:rsidRPr="002E4301">
                        <w:rPr>
                          <w:noProof/>
                          <w:szCs w:val="21"/>
                        </w:rPr>
                        <w:t>特异性验证结果</w:t>
                      </w:r>
                    </w:p>
                    <w:p w14:paraId="58B2BF20" w14:textId="77777777" w:rsidR="00E119FA" w:rsidRPr="002E4301" w:rsidRDefault="00E119FA" w:rsidP="00E119FA">
                      <w:pPr>
                        <w:rPr>
                          <w:sz w:val="18"/>
                          <w:szCs w:val="18"/>
                        </w:rPr>
                      </w:pPr>
                      <w:r w:rsidRPr="002E4301">
                        <w:rPr>
                          <w:noProof/>
                          <w:sz w:val="18"/>
                          <w:szCs w:val="18"/>
                        </w:rPr>
                        <w:t>注：</w:t>
                      </w:r>
                      <w:r w:rsidRPr="002E4301">
                        <w:rPr>
                          <w:noProof/>
                          <w:sz w:val="18"/>
                          <w:szCs w:val="18"/>
                        </w:rPr>
                        <w:t>13,38. 100bp DNA Marker</w:t>
                      </w:r>
                      <w:r w:rsidRPr="002E4301">
                        <w:rPr>
                          <w:noProof/>
                          <w:sz w:val="18"/>
                          <w:szCs w:val="18"/>
                        </w:rPr>
                        <w:t>；</w:t>
                      </w:r>
                      <w:r w:rsidRPr="002E4301">
                        <w:rPr>
                          <w:noProof/>
                          <w:sz w:val="18"/>
                          <w:szCs w:val="18"/>
                        </w:rPr>
                        <w:t xml:space="preserve">2~12. </w:t>
                      </w:r>
                      <w:r w:rsidRPr="002E4301">
                        <w:rPr>
                          <w:noProof/>
                          <w:sz w:val="18"/>
                          <w:szCs w:val="18"/>
                        </w:rPr>
                        <w:t>嗜肺啮齿杆菌（</w:t>
                      </w:r>
                      <w:r w:rsidRPr="002E4301">
                        <w:rPr>
                          <w:noProof/>
                          <w:sz w:val="18"/>
                          <w:szCs w:val="18"/>
                        </w:rPr>
                        <w:t>ATCC 35149</w:t>
                      </w:r>
                      <w:r w:rsidRPr="002E4301">
                        <w:rPr>
                          <w:noProof/>
                          <w:sz w:val="18"/>
                          <w:szCs w:val="18"/>
                        </w:rPr>
                        <w:t>、</w:t>
                      </w:r>
                      <w:r w:rsidRPr="002E4301">
                        <w:rPr>
                          <w:noProof/>
                          <w:sz w:val="18"/>
                          <w:szCs w:val="18"/>
                        </w:rPr>
                        <w:t>ATCC 12555</w:t>
                      </w:r>
                      <w:r w:rsidRPr="002E4301">
                        <w:rPr>
                          <w:noProof/>
                          <w:sz w:val="18"/>
                          <w:szCs w:val="18"/>
                        </w:rPr>
                        <w:t>）、支气管鲍特杆菌（</w:t>
                      </w:r>
                      <w:r w:rsidRPr="002E4301">
                        <w:rPr>
                          <w:noProof/>
                          <w:sz w:val="18"/>
                          <w:szCs w:val="18"/>
                        </w:rPr>
                        <w:t>ATCC 19395</w:t>
                      </w:r>
                      <w:r w:rsidRPr="002E4301">
                        <w:rPr>
                          <w:noProof/>
                          <w:sz w:val="18"/>
                          <w:szCs w:val="18"/>
                        </w:rPr>
                        <w:t>）、多杀巴斯德杆菌（</w:t>
                      </w:r>
                      <w:r w:rsidRPr="002E4301">
                        <w:rPr>
                          <w:noProof/>
                          <w:sz w:val="18"/>
                          <w:szCs w:val="18"/>
                        </w:rPr>
                        <w:t>ATCC 43137</w:t>
                      </w:r>
                      <w:r w:rsidRPr="002E4301">
                        <w:rPr>
                          <w:noProof/>
                          <w:sz w:val="18"/>
                          <w:szCs w:val="18"/>
                        </w:rPr>
                        <w:t>）、肺炎链球菌（</w:t>
                      </w:r>
                      <w:r w:rsidRPr="002E4301">
                        <w:rPr>
                          <w:noProof/>
                          <w:sz w:val="18"/>
                          <w:szCs w:val="18"/>
                        </w:rPr>
                        <w:t>ATCC 49619</w:t>
                      </w:r>
                      <w:r w:rsidRPr="002E4301">
                        <w:rPr>
                          <w:noProof/>
                          <w:sz w:val="18"/>
                          <w:szCs w:val="18"/>
                        </w:rPr>
                        <w:t>）、乙型溶血性链球菌（</w:t>
                      </w:r>
                      <w:r w:rsidRPr="002E4301">
                        <w:rPr>
                          <w:noProof/>
                          <w:sz w:val="18"/>
                          <w:szCs w:val="18"/>
                        </w:rPr>
                        <w:t>CMCC 31210</w:t>
                      </w:r>
                      <w:r w:rsidRPr="002E4301">
                        <w:rPr>
                          <w:noProof/>
                          <w:sz w:val="18"/>
                          <w:szCs w:val="18"/>
                        </w:rPr>
                        <w:t>）、鼠棒状杆菌（</w:t>
                      </w:r>
                      <w:r w:rsidRPr="002E4301">
                        <w:rPr>
                          <w:noProof/>
                          <w:sz w:val="18"/>
                          <w:szCs w:val="18"/>
                        </w:rPr>
                        <w:t>ATCC 65013</w:t>
                      </w:r>
                      <w:r w:rsidRPr="002E4301">
                        <w:rPr>
                          <w:noProof/>
                          <w:sz w:val="18"/>
                          <w:szCs w:val="18"/>
                        </w:rPr>
                        <w:t>）、念珠状链杆菌（</w:t>
                      </w:r>
                      <w:r w:rsidRPr="002E4301">
                        <w:rPr>
                          <w:noProof/>
                          <w:sz w:val="18"/>
                          <w:szCs w:val="18"/>
                        </w:rPr>
                        <w:t>ATCC 14647</w:t>
                      </w:r>
                      <w:r w:rsidRPr="002E4301">
                        <w:rPr>
                          <w:noProof/>
                          <w:sz w:val="18"/>
                          <w:szCs w:val="18"/>
                        </w:rPr>
                        <w:t>）、肺支原体（</w:t>
                      </w:r>
                      <w:r w:rsidRPr="002E4301">
                        <w:rPr>
                          <w:noProof/>
                          <w:sz w:val="18"/>
                          <w:szCs w:val="18"/>
                        </w:rPr>
                        <w:t>ATCC 19612</w:t>
                      </w:r>
                      <w:r w:rsidRPr="002E4301">
                        <w:rPr>
                          <w:noProof/>
                          <w:sz w:val="18"/>
                          <w:szCs w:val="18"/>
                        </w:rPr>
                        <w:t>）、副鸡禽杆菌（</w:t>
                      </w:r>
                      <w:r w:rsidRPr="002E4301">
                        <w:rPr>
                          <w:noProof/>
                          <w:sz w:val="18"/>
                          <w:szCs w:val="18"/>
                        </w:rPr>
                        <w:t>ATCC 29545</w:t>
                      </w:r>
                      <w:r w:rsidRPr="002E4301">
                        <w:rPr>
                          <w:noProof/>
                          <w:sz w:val="18"/>
                          <w:szCs w:val="18"/>
                        </w:rPr>
                        <w:t>）、嗜麦芽窄食单胞菌（</w:t>
                      </w:r>
                      <w:r w:rsidRPr="002E4301">
                        <w:rPr>
                          <w:noProof/>
                          <w:sz w:val="18"/>
                          <w:szCs w:val="18"/>
                        </w:rPr>
                        <w:t>ATCC 13637</w:t>
                      </w:r>
                      <w:r w:rsidRPr="002E4301">
                        <w:rPr>
                          <w:noProof/>
                          <w:sz w:val="18"/>
                          <w:szCs w:val="18"/>
                        </w:rPr>
                        <w:t>）、杜克雷嗜血杆菌（</w:t>
                      </w:r>
                      <w:r w:rsidRPr="002E4301">
                        <w:rPr>
                          <w:noProof/>
                          <w:sz w:val="18"/>
                          <w:szCs w:val="18"/>
                        </w:rPr>
                        <w:t>ATCC 33940</w:t>
                      </w:r>
                      <w:r w:rsidRPr="002E4301">
                        <w:rPr>
                          <w:noProof/>
                          <w:sz w:val="18"/>
                          <w:szCs w:val="18"/>
                        </w:rPr>
                        <w:t>）；</w:t>
                      </w:r>
                      <w:r w:rsidRPr="002E4301">
                        <w:rPr>
                          <w:noProof/>
                          <w:sz w:val="18"/>
                          <w:szCs w:val="18"/>
                        </w:rPr>
                        <w:t xml:space="preserve">14~25. </w:t>
                      </w:r>
                      <w:r w:rsidRPr="002E4301">
                        <w:rPr>
                          <w:noProof/>
                          <w:sz w:val="18"/>
                          <w:szCs w:val="18"/>
                        </w:rPr>
                        <w:t>大肠杆菌（</w:t>
                      </w:r>
                      <w:r w:rsidRPr="002E4301">
                        <w:rPr>
                          <w:noProof/>
                          <w:sz w:val="18"/>
                          <w:szCs w:val="18"/>
                        </w:rPr>
                        <w:t>CMCC 44110</w:t>
                      </w:r>
                      <w:r w:rsidRPr="002E4301">
                        <w:rPr>
                          <w:noProof/>
                          <w:sz w:val="18"/>
                          <w:szCs w:val="18"/>
                        </w:rPr>
                        <w:t>）、睡眠嗜组织菌（</w:t>
                      </w:r>
                      <w:r w:rsidRPr="002E4301">
                        <w:rPr>
                          <w:noProof/>
                          <w:sz w:val="18"/>
                          <w:szCs w:val="18"/>
                        </w:rPr>
                        <w:t>CCUG 37617</w:t>
                      </w:r>
                      <w:r w:rsidRPr="002E4301">
                        <w:rPr>
                          <w:noProof/>
                          <w:sz w:val="18"/>
                          <w:szCs w:val="18"/>
                        </w:rPr>
                        <w:t>）、化脓隐秘杆菌（</w:t>
                      </w:r>
                      <w:r w:rsidRPr="002E4301">
                        <w:rPr>
                          <w:noProof/>
                          <w:sz w:val="18"/>
                          <w:szCs w:val="18"/>
                        </w:rPr>
                        <w:t>DSM 20630</w:t>
                      </w:r>
                      <w:r w:rsidRPr="002E4301">
                        <w:rPr>
                          <w:noProof/>
                          <w:sz w:val="18"/>
                          <w:szCs w:val="18"/>
                        </w:rPr>
                        <w:t>）、肺炎支原体（</w:t>
                      </w:r>
                      <w:r w:rsidRPr="002E4301">
                        <w:rPr>
                          <w:noProof/>
                          <w:sz w:val="18"/>
                          <w:szCs w:val="18"/>
                        </w:rPr>
                        <w:t>ATCC 15531</w:t>
                      </w:r>
                      <w:r w:rsidRPr="002E4301">
                        <w:rPr>
                          <w:noProof/>
                          <w:sz w:val="18"/>
                          <w:szCs w:val="18"/>
                        </w:rPr>
                        <w:t>）、鼠伤寒沙门氏菌（</w:t>
                      </w:r>
                      <w:r w:rsidRPr="002E4301">
                        <w:rPr>
                          <w:noProof/>
                          <w:sz w:val="18"/>
                          <w:szCs w:val="18"/>
                        </w:rPr>
                        <w:t>CMCC 50115</w:t>
                      </w:r>
                      <w:r w:rsidRPr="002E4301">
                        <w:rPr>
                          <w:noProof/>
                          <w:sz w:val="18"/>
                          <w:szCs w:val="18"/>
                        </w:rPr>
                        <w:t>）、泰泽病原体（</w:t>
                      </w:r>
                      <w:r w:rsidRPr="002E4301">
                        <w:rPr>
                          <w:noProof/>
                          <w:sz w:val="18"/>
                          <w:szCs w:val="18"/>
                        </w:rPr>
                        <w:t>RJ</w:t>
                      </w:r>
                      <w:r w:rsidRPr="002E4301">
                        <w:rPr>
                          <w:noProof/>
                          <w:sz w:val="18"/>
                          <w:szCs w:val="18"/>
                        </w:rPr>
                        <w:t>株）、肺炎克雷伯杆菌（</w:t>
                      </w:r>
                      <w:r w:rsidRPr="002E4301">
                        <w:rPr>
                          <w:noProof/>
                          <w:sz w:val="18"/>
                          <w:szCs w:val="18"/>
                        </w:rPr>
                        <w:t>CMCC46114</w:t>
                      </w:r>
                      <w:r w:rsidRPr="002E4301">
                        <w:rPr>
                          <w:noProof/>
                          <w:sz w:val="18"/>
                          <w:szCs w:val="18"/>
                        </w:rPr>
                        <w:t>）、产酸克雷伯杆菌（</w:t>
                      </w:r>
                      <w:r w:rsidRPr="002E4301">
                        <w:rPr>
                          <w:noProof/>
                          <w:sz w:val="18"/>
                          <w:szCs w:val="18"/>
                        </w:rPr>
                        <w:t>ATCC 13182</w:t>
                      </w:r>
                      <w:r w:rsidRPr="002E4301">
                        <w:rPr>
                          <w:noProof/>
                          <w:sz w:val="18"/>
                          <w:szCs w:val="18"/>
                        </w:rPr>
                        <w:t>）、海豹隐秘杆菌（</w:t>
                      </w:r>
                      <w:r w:rsidRPr="002E4301">
                        <w:rPr>
                          <w:noProof/>
                          <w:sz w:val="18"/>
                          <w:szCs w:val="18"/>
                        </w:rPr>
                        <w:t>DSM 10002</w:t>
                      </w:r>
                      <w:r w:rsidRPr="002E4301">
                        <w:rPr>
                          <w:noProof/>
                          <w:sz w:val="18"/>
                          <w:szCs w:val="18"/>
                        </w:rPr>
                        <w:t>）、海豹隐秘杆菌（</w:t>
                      </w:r>
                      <w:r w:rsidRPr="002E4301">
                        <w:rPr>
                          <w:noProof/>
                          <w:sz w:val="18"/>
                          <w:szCs w:val="18"/>
                        </w:rPr>
                        <w:t>DSM10003</w:t>
                      </w:r>
                      <w:r w:rsidRPr="002E4301">
                        <w:rPr>
                          <w:noProof/>
                          <w:sz w:val="18"/>
                          <w:szCs w:val="18"/>
                        </w:rPr>
                        <w:t>）、阴性对照、空白对照；</w:t>
                      </w:r>
                      <w:r w:rsidRPr="002E4301">
                        <w:rPr>
                          <w:noProof/>
                          <w:sz w:val="18"/>
                          <w:szCs w:val="18"/>
                        </w:rPr>
                        <w:t xml:space="preserve">26~37. </w:t>
                      </w:r>
                      <w:r w:rsidRPr="002E4301">
                        <w:rPr>
                          <w:noProof/>
                          <w:sz w:val="18"/>
                          <w:szCs w:val="18"/>
                        </w:rPr>
                        <w:t>绿脓杆菌（</w:t>
                      </w:r>
                      <w:r w:rsidRPr="002E4301">
                        <w:rPr>
                          <w:noProof/>
                          <w:sz w:val="18"/>
                          <w:szCs w:val="18"/>
                        </w:rPr>
                        <w:t>CMCC 10110</w:t>
                      </w:r>
                      <w:r w:rsidRPr="002E4301">
                        <w:rPr>
                          <w:noProof/>
                          <w:sz w:val="18"/>
                          <w:szCs w:val="18"/>
                        </w:rPr>
                        <w:t>）、啮齿柠檬酸杆菌（</w:t>
                      </w:r>
                      <w:r w:rsidRPr="002E4301">
                        <w:rPr>
                          <w:noProof/>
                          <w:sz w:val="18"/>
                          <w:szCs w:val="18"/>
                        </w:rPr>
                        <w:t>ATCC BAA352</w:t>
                      </w:r>
                      <w:r w:rsidRPr="002E4301">
                        <w:rPr>
                          <w:noProof/>
                          <w:sz w:val="18"/>
                          <w:szCs w:val="18"/>
                        </w:rPr>
                        <w:t>）、幽门螺杆菌（</w:t>
                      </w:r>
                      <w:r w:rsidRPr="002E4301">
                        <w:rPr>
                          <w:noProof/>
                          <w:sz w:val="18"/>
                          <w:szCs w:val="18"/>
                        </w:rPr>
                        <w:t>NCTC 11637</w:t>
                      </w:r>
                      <w:r w:rsidRPr="002E4301">
                        <w:rPr>
                          <w:noProof/>
                          <w:sz w:val="18"/>
                          <w:szCs w:val="18"/>
                        </w:rPr>
                        <w:t>）、金黄色葡萄球菌（</w:t>
                      </w:r>
                      <w:r w:rsidRPr="002E4301">
                        <w:rPr>
                          <w:noProof/>
                          <w:sz w:val="18"/>
                          <w:szCs w:val="18"/>
                        </w:rPr>
                        <w:t>CMCC 26112</w:t>
                      </w:r>
                      <w:r w:rsidRPr="002E4301">
                        <w:rPr>
                          <w:noProof/>
                          <w:sz w:val="18"/>
                          <w:szCs w:val="18"/>
                        </w:rPr>
                        <w:t>）、牛棒状杆菌（</w:t>
                      </w:r>
                      <w:r w:rsidRPr="002E4301">
                        <w:rPr>
                          <w:noProof/>
                          <w:sz w:val="18"/>
                          <w:szCs w:val="18"/>
                        </w:rPr>
                        <w:t>ATCC 7715</w:t>
                      </w:r>
                      <w:r w:rsidRPr="002E4301">
                        <w:rPr>
                          <w:noProof/>
                          <w:sz w:val="18"/>
                          <w:szCs w:val="18"/>
                        </w:rPr>
                        <w:t>）、小肠结肠炎耶尔森氏菌（</w:t>
                      </w:r>
                      <w:r w:rsidRPr="002E4301">
                        <w:rPr>
                          <w:noProof/>
                          <w:sz w:val="18"/>
                          <w:szCs w:val="18"/>
                        </w:rPr>
                        <w:t>CMCC 52301</w:t>
                      </w:r>
                      <w:r w:rsidRPr="002E4301">
                        <w:rPr>
                          <w:noProof/>
                          <w:sz w:val="18"/>
                          <w:szCs w:val="18"/>
                        </w:rPr>
                        <w:t>）、假结核耶尔森氏菌（</w:t>
                      </w:r>
                      <w:r w:rsidRPr="002E4301">
                        <w:rPr>
                          <w:noProof/>
                          <w:sz w:val="18"/>
                          <w:szCs w:val="18"/>
                        </w:rPr>
                        <w:t>CMCC 53521</w:t>
                      </w:r>
                      <w:r w:rsidRPr="002E4301">
                        <w:rPr>
                          <w:noProof/>
                          <w:sz w:val="18"/>
                          <w:szCs w:val="18"/>
                        </w:rPr>
                        <w:t>）、宋内志贺菌（</w:t>
                      </w:r>
                      <w:r w:rsidRPr="002E4301">
                        <w:rPr>
                          <w:noProof/>
                          <w:sz w:val="18"/>
                          <w:szCs w:val="18"/>
                        </w:rPr>
                        <w:t>CMCC 51082</w:t>
                      </w:r>
                      <w:r w:rsidRPr="002E4301">
                        <w:rPr>
                          <w:noProof/>
                          <w:sz w:val="18"/>
                          <w:szCs w:val="18"/>
                        </w:rPr>
                        <w:t>）、空肠弯曲菌（</w:t>
                      </w:r>
                      <w:r w:rsidRPr="002E4301">
                        <w:rPr>
                          <w:noProof/>
                          <w:sz w:val="18"/>
                          <w:szCs w:val="18"/>
                        </w:rPr>
                        <w:t>ATCC 700819</w:t>
                      </w:r>
                      <w:r w:rsidRPr="002E4301">
                        <w:rPr>
                          <w:noProof/>
                          <w:sz w:val="18"/>
                          <w:szCs w:val="18"/>
                        </w:rPr>
                        <w:t>）、粪链球菌（</w:t>
                      </w:r>
                      <w:r w:rsidRPr="002E4301">
                        <w:rPr>
                          <w:noProof/>
                          <w:sz w:val="18"/>
                          <w:szCs w:val="18"/>
                        </w:rPr>
                        <w:t>ATCC 32219</w:t>
                      </w:r>
                      <w:r w:rsidRPr="002E4301">
                        <w:rPr>
                          <w:noProof/>
                          <w:sz w:val="18"/>
                          <w:szCs w:val="18"/>
                        </w:rPr>
                        <w:t>）；</w:t>
                      </w:r>
                      <w:r w:rsidRPr="002E4301">
                        <w:rPr>
                          <w:noProof/>
                          <w:sz w:val="18"/>
                          <w:szCs w:val="18"/>
                        </w:rPr>
                        <w:t xml:space="preserve">39~50. </w:t>
                      </w:r>
                      <w:r w:rsidRPr="002E4301">
                        <w:rPr>
                          <w:noProof/>
                          <w:sz w:val="18"/>
                          <w:szCs w:val="18"/>
                        </w:rPr>
                        <w:t>阴沟肠杆菌（</w:t>
                      </w:r>
                      <w:r w:rsidRPr="002E4301">
                        <w:rPr>
                          <w:noProof/>
                          <w:sz w:val="18"/>
                          <w:szCs w:val="18"/>
                        </w:rPr>
                        <w:t>ATCC 13047</w:t>
                      </w:r>
                      <w:r w:rsidRPr="002E4301">
                        <w:rPr>
                          <w:noProof/>
                          <w:sz w:val="18"/>
                          <w:szCs w:val="18"/>
                        </w:rPr>
                        <w:t>）、粪产碱杆菌（</w:t>
                      </w:r>
                      <w:r w:rsidRPr="002E4301">
                        <w:rPr>
                          <w:noProof/>
                          <w:sz w:val="18"/>
                          <w:szCs w:val="18"/>
                        </w:rPr>
                        <w:t>ATCC 8750</w:t>
                      </w:r>
                      <w:r w:rsidRPr="002E4301">
                        <w:rPr>
                          <w:noProof/>
                          <w:sz w:val="18"/>
                          <w:szCs w:val="18"/>
                        </w:rPr>
                        <w:t>）、普通变形杆菌（</w:t>
                      </w:r>
                      <w:r w:rsidRPr="002E4301">
                        <w:rPr>
                          <w:noProof/>
                          <w:sz w:val="18"/>
                          <w:szCs w:val="18"/>
                        </w:rPr>
                        <w:t>CMCC 49109</w:t>
                      </w:r>
                      <w:r w:rsidRPr="002E4301">
                        <w:rPr>
                          <w:noProof/>
                          <w:sz w:val="18"/>
                          <w:szCs w:val="18"/>
                        </w:rPr>
                        <w:t>）、石膏样毛藓菌（</w:t>
                      </w:r>
                      <w:r w:rsidRPr="002E4301">
                        <w:rPr>
                          <w:noProof/>
                          <w:sz w:val="18"/>
                          <w:szCs w:val="18"/>
                        </w:rPr>
                        <w:t>ATCC 200101</w:t>
                      </w:r>
                      <w:r w:rsidRPr="002E4301">
                        <w:rPr>
                          <w:noProof/>
                          <w:sz w:val="18"/>
                          <w:szCs w:val="18"/>
                        </w:rPr>
                        <w:t>）、石膏样小孢子菌（</w:t>
                      </w:r>
                      <w:r w:rsidRPr="002E4301">
                        <w:rPr>
                          <w:noProof/>
                          <w:sz w:val="18"/>
                          <w:szCs w:val="18"/>
                        </w:rPr>
                        <w:t>ATCC 13994</w:t>
                      </w:r>
                      <w:r w:rsidRPr="002E4301">
                        <w:rPr>
                          <w:noProof/>
                          <w:sz w:val="18"/>
                          <w:szCs w:val="18"/>
                        </w:rPr>
                        <w:t>）、犬小孢子菌（</w:t>
                      </w:r>
                      <w:r w:rsidRPr="002E4301">
                        <w:rPr>
                          <w:noProof/>
                          <w:sz w:val="18"/>
                          <w:szCs w:val="18"/>
                        </w:rPr>
                        <w:t>ATCC 201851</w:t>
                      </w:r>
                      <w:r w:rsidRPr="002E4301">
                        <w:rPr>
                          <w:noProof/>
                          <w:sz w:val="18"/>
                          <w:szCs w:val="18"/>
                        </w:rPr>
                        <w:t>）、猴类毛癣菌（</w:t>
                      </w:r>
                      <w:r w:rsidRPr="002E4301">
                        <w:rPr>
                          <w:noProof/>
                          <w:sz w:val="18"/>
                          <w:szCs w:val="18"/>
                        </w:rPr>
                        <w:t>ATCC 16447</w:t>
                      </w:r>
                      <w:r w:rsidRPr="002E4301">
                        <w:rPr>
                          <w:noProof/>
                          <w:sz w:val="18"/>
                          <w:szCs w:val="18"/>
                        </w:rPr>
                        <w:t>）、白色念珠菌（</w:t>
                      </w:r>
                      <w:r w:rsidRPr="002E4301">
                        <w:rPr>
                          <w:noProof/>
                          <w:sz w:val="18"/>
                          <w:szCs w:val="18"/>
                        </w:rPr>
                        <w:t>ATCC 10231</w:t>
                      </w:r>
                      <w:r w:rsidRPr="002E4301">
                        <w:rPr>
                          <w:noProof/>
                          <w:sz w:val="18"/>
                          <w:szCs w:val="18"/>
                        </w:rPr>
                        <w:t>）、溶神经支原体（</w:t>
                      </w:r>
                      <w:r w:rsidRPr="002E4301">
                        <w:rPr>
                          <w:noProof/>
                          <w:sz w:val="18"/>
                          <w:szCs w:val="18"/>
                        </w:rPr>
                        <w:t>ATCC 15049</w:t>
                      </w:r>
                      <w:r w:rsidRPr="002E4301">
                        <w:rPr>
                          <w:noProof/>
                          <w:sz w:val="18"/>
                          <w:szCs w:val="18"/>
                        </w:rPr>
                        <w:t>）、关节炎支原体（</w:t>
                      </w:r>
                      <w:r w:rsidRPr="002E4301">
                        <w:rPr>
                          <w:noProof/>
                          <w:sz w:val="18"/>
                          <w:szCs w:val="18"/>
                        </w:rPr>
                        <w:t>ATCC 19611</w:t>
                      </w:r>
                      <w:r w:rsidRPr="002E4301">
                        <w:rPr>
                          <w:noProof/>
                          <w:sz w:val="18"/>
                          <w:szCs w:val="18"/>
                        </w:rPr>
                        <w:t>）、新型隐球菌（</w:t>
                      </w:r>
                      <w:r w:rsidRPr="002E4301">
                        <w:rPr>
                          <w:noProof/>
                          <w:sz w:val="18"/>
                          <w:szCs w:val="18"/>
                        </w:rPr>
                        <w:t>ATCC 13690</w:t>
                      </w:r>
                      <w:r w:rsidRPr="002E4301">
                        <w:rPr>
                          <w:noProof/>
                          <w:sz w:val="18"/>
                          <w:szCs w:val="18"/>
                        </w:rPr>
                        <w:t>）和酿酒酵母菌（</w:t>
                      </w:r>
                      <w:r w:rsidRPr="002E4301">
                        <w:rPr>
                          <w:noProof/>
                          <w:sz w:val="18"/>
                          <w:szCs w:val="18"/>
                        </w:rPr>
                        <w:t>ATCC 7753</w:t>
                      </w:r>
                      <w:r w:rsidRPr="002E4301">
                        <w:rPr>
                          <w:noProof/>
                          <w:sz w:val="18"/>
                          <w:szCs w:val="18"/>
                        </w:rPr>
                        <w:t>）。</w:t>
                      </w:r>
                    </w:p>
                  </w:txbxContent>
                </v:textbox>
              </v:shape>
            </w:pict>
          </mc:Fallback>
        </mc:AlternateContent>
      </w:r>
    </w:p>
    <w:p w14:paraId="3B239E8F" w14:textId="77777777" w:rsidR="00E119FA" w:rsidRPr="00E119FA" w:rsidRDefault="00E119FA" w:rsidP="00E119FA">
      <w:pPr>
        <w:spacing w:line="360" w:lineRule="auto"/>
        <w:ind w:firstLineChars="200" w:firstLine="480"/>
        <w:rPr>
          <w:rFonts w:eastAsia="仿宋"/>
          <w:sz w:val="24"/>
        </w:rPr>
      </w:pPr>
    </w:p>
    <w:p w14:paraId="6086AC83" w14:textId="77777777" w:rsidR="00E119FA" w:rsidRPr="00E119FA" w:rsidRDefault="00E119FA" w:rsidP="00E119FA">
      <w:pPr>
        <w:spacing w:line="360" w:lineRule="auto"/>
        <w:ind w:firstLineChars="200" w:firstLine="480"/>
        <w:rPr>
          <w:rFonts w:eastAsia="仿宋"/>
          <w:sz w:val="24"/>
        </w:rPr>
      </w:pPr>
    </w:p>
    <w:p w14:paraId="29951241" w14:textId="77777777" w:rsidR="00E119FA" w:rsidRPr="00E119FA" w:rsidRDefault="00E119FA" w:rsidP="00E119FA">
      <w:pPr>
        <w:spacing w:line="360" w:lineRule="auto"/>
        <w:ind w:firstLineChars="200" w:firstLine="480"/>
        <w:rPr>
          <w:rFonts w:eastAsia="仿宋"/>
          <w:sz w:val="24"/>
        </w:rPr>
      </w:pPr>
    </w:p>
    <w:p w14:paraId="56EA1A55" w14:textId="77777777" w:rsidR="00E119FA" w:rsidRPr="00E119FA" w:rsidRDefault="00E119FA" w:rsidP="00E119FA">
      <w:pPr>
        <w:spacing w:line="360" w:lineRule="auto"/>
        <w:ind w:firstLineChars="200" w:firstLine="480"/>
        <w:rPr>
          <w:rFonts w:eastAsia="仿宋"/>
          <w:sz w:val="24"/>
        </w:rPr>
      </w:pPr>
    </w:p>
    <w:p w14:paraId="6E011D19" w14:textId="77777777" w:rsidR="00E119FA" w:rsidRPr="00E119FA" w:rsidRDefault="00E119FA" w:rsidP="00E119FA">
      <w:pPr>
        <w:spacing w:line="360" w:lineRule="auto"/>
        <w:ind w:firstLineChars="200" w:firstLine="480"/>
        <w:rPr>
          <w:rFonts w:eastAsia="仿宋"/>
          <w:sz w:val="24"/>
        </w:rPr>
      </w:pPr>
    </w:p>
    <w:p w14:paraId="3BC62957" w14:textId="42F30E2D" w:rsidR="00E119FA" w:rsidRPr="00E119FA" w:rsidRDefault="00E119FA" w:rsidP="00E119FA">
      <w:pPr>
        <w:spacing w:line="360" w:lineRule="auto"/>
        <w:ind w:firstLineChars="200" w:firstLine="480"/>
        <w:rPr>
          <w:rFonts w:eastAsia="仿宋"/>
          <w:sz w:val="24"/>
        </w:rPr>
      </w:pPr>
      <w:r w:rsidRPr="00E119FA">
        <w:rPr>
          <w:rFonts w:eastAsia="仿宋"/>
          <w:noProof/>
          <w:sz w:val="24"/>
        </w:rPr>
        <mc:AlternateContent>
          <mc:Choice Requires="wps">
            <w:drawing>
              <wp:anchor distT="0" distB="0" distL="114300" distR="114300" simplePos="0" relativeHeight="251671552" behindDoc="0" locked="0" layoutInCell="1" allowOverlap="1" wp14:anchorId="3654B013" wp14:editId="571B0747">
                <wp:simplePos x="0" y="0"/>
                <wp:positionH relativeFrom="column">
                  <wp:posOffset>233045</wp:posOffset>
                </wp:positionH>
                <wp:positionV relativeFrom="paragraph">
                  <wp:posOffset>287020</wp:posOffset>
                </wp:positionV>
                <wp:extent cx="4952365" cy="320675"/>
                <wp:effectExtent l="4445" t="3175" r="0" b="0"/>
                <wp:wrapNone/>
                <wp:docPr id="287173662"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2365"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26934" w14:textId="77777777" w:rsidR="00E119FA" w:rsidRDefault="00E119FA" w:rsidP="00E119FA">
                            <w:pPr>
                              <w:jc w:val="distribute"/>
                            </w:pPr>
                            <w:r>
                              <w:rPr>
                                <w:rFonts w:hint="eastAsia"/>
                              </w:rPr>
                              <w:t>26</w:t>
                            </w:r>
                            <w:r>
                              <w:t xml:space="preserve"> 2</w:t>
                            </w:r>
                            <w:r>
                              <w:rPr>
                                <w:rFonts w:hint="eastAsia"/>
                              </w:rPr>
                              <w:t xml:space="preserve">7 28 29 30 31 32 33 34 35 36 37 38 39 40 41 42 43 44 45 46 47 48 49 50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54B013" id="文本框 47" o:spid="_x0000_s1028" type="#_x0000_t202" style="position:absolute;left:0;text-align:left;margin-left:18.35pt;margin-top:22.6pt;width:389.95pt;height:2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" filled="f" stroked="f">
                <v:textbox>
                  <w:txbxContent>
                    <w:p w14:paraId="43D26934" w14:textId="77777777" w:rsidR="00E119FA" w:rsidRDefault="00E119FA" w:rsidP="00E119FA">
                      <w:pPr>
                        <w:jc w:val="distribute"/>
                      </w:pPr>
                      <w:r>
                        <w:rPr>
                          <w:rFonts w:hint="eastAsia"/>
                        </w:rPr>
                        <w:t>26</w:t>
                      </w:r>
                      <w:r>
                        <w:t xml:space="preserve"> 2</w:t>
                      </w:r>
                      <w:r>
                        <w:rPr>
                          <w:rFonts w:hint="eastAsia"/>
                        </w:rPr>
                        <w:t xml:space="preserve">7 28 29 30 31 32 33 34 35 36 37 38 39 40 41 42 43 44 45 46 47 48 49 50  </w:t>
                      </w:r>
                    </w:p>
                  </w:txbxContent>
                </v:textbox>
              </v:shape>
            </w:pict>
          </mc:Fallback>
        </mc:AlternateContent>
      </w:r>
    </w:p>
    <w:p w14:paraId="3C2CBFC1" w14:textId="77777777" w:rsidR="00E119FA" w:rsidRPr="00E119FA" w:rsidRDefault="00E119FA" w:rsidP="00E119FA">
      <w:pPr>
        <w:spacing w:line="360" w:lineRule="auto"/>
        <w:ind w:firstLineChars="200" w:firstLine="480"/>
        <w:rPr>
          <w:rFonts w:eastAsia="仿宋"/>
          <w:sz w:val="24"/>
        </w:rPr>
      </w:pPr>
    </w:p>
    <w:p w14:paraId="1BC51E17" w14:textId="77777777" w:rsidR="00E119FA" w:rsidRPr="00E119FA" w:rsidRDefault="00E119FA" w:rsidP="00E119FA">
      <w:pPr>
        <w:spacing w:line="360" w:lineRule="auto"/>
        <w:ind w:firstLineChars="200" w:firstLine="480"/>
        <w:rPr>
          <w:rFonts w:eastAsia="仿宋"/>
          <w:sz w:val="24"/>
        </w:rPr>
      </w:pPr>
    </w:p>
    <w:p w14:paraId="74201D10" w14:textId="77777777" w:rsidR="00E119FA" w:rsidRPr="00E119FA" w:rsidRDefault="00E119FA" w:rsidP="00E119FA">
      <w:pPr>
        <w:spacing w:line="360" w:lineRule="auto"/>
        <w:ind w:firstLineChars="200" w:firstLine="480"/>
        <w:rPr>
          <w:rFonts w:eastAsia="仿宋"/>
          <w:sz w:val="24"/>
        </w:rPr>
      </w:pPr>
    </w:p>
    <w:p w14:paraId="0F07DE4F" w14:textId="77777777" w:rsidR="00E119FA" w:rsidRPr="00E119FA" w:rsidRDefault="00E119FA" w:rsidP="00E119FA">
      <w:pPr>
        <w:spacing w:line="360" w:lineRule="auto"/>
        <w:ind w:firstLineChars="200" w:firstLine="480"/>
        <w:rPr>
          <w:rFonts w:eastAsia="仿宋"/>
          <w:sz w:val="24"/>
        </w:rPr>
      </w:pPr>
    </w:p>
    <w:p w14:paraId="3BE83AF7" w14:textId="77777777" w:rsidR="00E119FA" w:rsidRPr="00E119FA" w:rsidRDefault="00E119FA" w:rsidP="00E119FA">
      <w:pPr>
        <w:spacing w:line="360" w:lineRule="auto"/>
        <w:ind w:firstLineChars="200" w:firstLine="480"/>
        <w:rPr>
          <w:rFonts w:eastAsia="仿宋"/>
          <w:sz w:val="24"/>
        </w:rPr>
      </w:pPr>
    </w:p>
    <w:p w14:paraId="572AED65" w14:textId="77777777" w:rsidR="00E119FA" w:rsidRPr="00E119FA" w:rsidRDefault="00E119FA" w:rsidP="00E119FA">
      <w:pPr>
        <w:spacing w:line="360" w:lineRule="auto"/>
        <w:ind w:firstLineChars="200" w:firstLine="480"/>
        <w:rPr>
          <w:rFonts w:eastAsia="仿宋"/>
          <w:sz w:val="24"/>
        </w:rPr>
      </w:pPr>
    </w:p>
    <w:p w14:paraId="24E22977" w14:textId="77777777" w:rsidR="00E119FA" w:rsidRPr="00E119FA" w:rsidRDefault="00E119FA" w:rsidP="00E119FA">
      <w:pPr>
        <w:spacing w:line="360" w:lineRule="auto"/>
        <w:ind w:firstLineChars="200" w:firstLine="480"/>
        <w:rPr>
          <w:rFonts w:eastAsia="仿宋"/>
          <w:sz w:val="24"/>
        </w:rPr>
      </w:pPr>
    </w:p>
    <w:p w14:paraId="135D71AE" w14:textId="77777777" w:rsidR="00E119FA" w:rsidRPr="00E119FA" w:rsidRDefault="00E119FA" w:rsidP="00E119FA">
      <w:pPr>
        <w:spacing w:line="360" w:lineRule="auto"/>
        <w:ind w:firstLineChars="200" w:firstLine="480"/>
        <w:rPr>
          <w:rFonts w:eastAsia="仿宋"/>
          <w:sz w:val="24"/>
        </w:rPr>
      </w:pPr>
    </w:p>
    <w:p w14:paraId="02DEE393" w14:textId="77777777" w:rsidR="00E119FA" w:rsidRPr="00E119FA" w:rsidRDefault="00E119FA" w:rsidP="00E119FA">
      <w:pPr>
        <w:spacing w:line="360" w:lineRule="auto"/>
        <w:ind w:firstLineChars="200" w:firstLine="480"/>
        <w:rPr>
          <w:rFonts w:eastAsia="仿宋"/>
          <w:sz w:val="24"/>
        </w:rPr>
      </w:pPr>
    </w:p>
    <w:p w14:paraId="3BCD3D31" w14:textId="77777777" w:rsidR="00E119FA" w:rsidRPr="00E119FA" w:rsidRDefault="00E119FA" w:rsidP="00E119FA">
      <w:pPr>
        <w:spacing w:line="360" w:lineRule="auto"/>
        <w:ind w:firstLineChars="200" w:firstLine="480"/>
        <w:rPr>
          <w:rFonts w:eastAsia="仿宋"/>
          <w:sz w:val="24"/>
        </w:rPr>
      </w:pPr>
    </w:p>
    <w:p w14:paraId="4BB162E2" w14:textId="77777777" w:rsidR="00E119FA" w:rsidRPr="00E119FA" w:rsidRDefault="00E119FA" w:rsidP="00E119FA">
      <w:pPr>
        <w:spacing w:line="360" w:lineRule="auto"/>
        <w:ind w:firstLineChars="200" w:firstLine="480"/>
        <w:rPr>
          <w:rFonts w:eastAsia="仿宋"/>
          <w:sz w:val="24"/>
        </w:rPr>
      </w:pPr>
    </w:p>
    <w:p w14:paraId="6F2B6006" w14:textId="77777777" w:rsidR="00E119FA" w:rsidRPr="00E119FA" w:rsidRDefault="00E119FA" w:rsidP="00E119FA">
      <w:pPr>
        <w:spacing w:line="360" w:lineRule="auto"/>
        <w:ind w:firstLineChars="200" w:firstLine="480"/>
        <w:rPr>
          <w:rFonts w:eastAsia="仿宋"/>
          <w:sz w:val="24"/>
        </w:rPr>
      </w:pPr>
    </w:p>
    <w:p w14:paraId="6E0FC3E8" w14:textId="77777777" w:rsidR="00E119FA" w:rsidRPr="00E119FA" w:rsidRDefault="00E119FA" w:rsidP="00E119FA">
      <w:pPr>
        <w:spacing w:line="360" w:lineRule="auto"/>
        <w:ind w:firstLineChars="200" w:firstLine="480"/>
        <w:rPr>
          <w:rFonts w:eastAsia="仿宋"/>
          <w:sz w:val="24"/>
        </w:rPr>
      </w:pPr>
    </w:p>
    <w:p w14:paraId="6DDB93B0" w14:textId="77777777" w:rsidR="00E119FA" w:rsidRPr="00E119FA" w:rsidRDefault="00E119FA" w:rsidP="00E119FA">
      <w:pPr>
        <w:spacing w:line="360" w:lineRule="auto"/>
        <w:ind w:firstLineChars="200" w:firstLine="480"/>
        <w:rPr>
          <w:rFonts w:eastAsia="仿宋"/>
          <w:sz w:val="24"/>
        </w:rPr>
      </w:pPr>
    </w:p>
    <w:p w14:paraId="1BBDC33F" w14:textId="77777777" w:rsidR="00E119FA" w:rsidRPr="00E119FA" w:rsidRDefault="00E119FA" w:rsidP="00E119FA">
      <w:pPr>
        <w:spacing w:line="360" w:lineRule="auto"/>
        <w:ind w:firstLineChars="200" w:firstLine="480"/>
        <w:rPr>
          <w:rFonts w:eastAsia="仿宋"/>
          <w:sz w:val="24"/>
        </w:rPr>
      </w:pPr>
    </w:p>
    <w:p w14:paraId="59F8088C" w14:textId="77777777" w:rsidR="00E119FA" w:rsidRPr="00E119FA" w:rsidRDefault="00E119FA" w:rsidP="00E119FA">
      <w:pPr>
        <w:spacing w:line="360" w:lineRule="auto"/>
        <w:ind w:firstLineChars="200" w:firstLine="480"/>
        <w:rPr>
          <w:rFonts w:eastAsia="仿宋"/>
          <w:sz w:val="24"/>
        </w:rPr>
      </w:pPr>
    </w:p>
    <w:p w14:paraId="1B6CD9B3" w14:textId="77777777" w:rsidR="00E119FA" w:rsidRPr="00E119FA" w:rsidRDefault="00E119FA" w:rsidP="00E119FA">
      <w:pPr>
        <w:spacing w:line="360" w:lineRule="auto"/>
        <w:ind w:firstLineChars="200" w:firstLine="480"/>
        <w:rPr>
          <w:rFonts w:eastAsia="仿宋"/>
          <w:sz w:val="24"/>
        </w:rPr>
      </w:pPr>
    </w:p>
    <w:p w14:paraId="39E85EA7" w14:textId="77777777" w:rsidR="00E119FA" w:rsidRPr="00E119FA" w:rsidRDefault="00E119FA" w:rsidP="00E119FA">
      <w:pPr>
        <w:spacing w:line="360" w:lineRule="auto"/>
        <w:ind w:firstLineChars="200" w:firstLine="480"/>
        <w:rPr>
          <w:rFonts w:eastAsia="仿宋"/>
          <w:sz w:val="24"/>
        </w:rPr>
      </w:pPr>
    </w:p>
    <w:p w14:paraId="2283F01B"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1.4</w:t>
      </w:r>
      <w:r w:rsidRPr="00E119FA">
        <w:rPr>
          <w:rFonts w:eastAsia="仿宋"/>
          <w:sz w:val="24"/>
        </w:rPr>
        <w:tab/>
      </w:r>
      <w:r w:rsidRPr="00E119FA">
        <w:rPr>
          <w:rFonts w:eastAsia="仿宋"/>
          <w:sz w:val="24"/>
        </w:rPr>
        <w:t>敏感性验证</w:t>
      </w:r>
    </w:p>
    <w:p w14:paraId="3A9F0191"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将胎儿弯曲杆菌（</w:t>
      </w:r>
      <w:r w:rsidRPr="00E119FA">
        <w:rPr>
          <w:rFonts w:eastAsia="仿宋"/>
          <w:sz w:val="24"/>
        </w:rPr>
        <w:t>NCTC 10842</w:t>
      </w:r>
      <w:r w:rsidRPr="00E119FA">
        <w:rPr>
          <w:rFonts w:eastAsia="仿宋"/>
          <w:sz w:val="24"/>
        </w:rPr>
        <w:t>）</w:t>
      </w:r>
      <w:r w:rsidRPr="00E119FA">
        <w:rPr>
          <w:rFonts w:eastAsia="仿宋"/>
          <w:sz w:val="24"/>
        </w:rPr>
        <w:t>DNA 10</w:t>
      </w:r>
      <w:r w:rsidRPr="00E119FA">
        <w:rPr>
          <w:rFonts w:eastAsia="仿宋"/>
          <w:sz w:val="24"/>
        </w:rPr>
        <w:t>倍系列稀释成</w:t>
      </w:r>
      <w:r w:rsidRPr="00E119FA">
        <w:rPr>
          <w:rFonts w:eastAsia="仿宋"/>
          <w:sz w:val="24"/>
        </w:rPr>
        <w:t>20pg/</w:t>
      </w:r>
      <w:proofErr w:type="spellStart"/>
      <w:r w:rsidRPr="00E119FA">
        <w:rPr>
          <w:rFonts w:eastAsia="仿宋"/>
          <w:sz w:val="24"/>
        </w:rPr>
        <w:t>μL</w:t>
      </w:r>
      <w:proofErr w:type="spellEnd"/>
      <w:r w:rsidRPr="00E119FA">
        <w:rPr>
          <w:rFonts w:eastAsia="仿宋"/>
          <w:sz w:val="24"/>
        </w:rPr>
        <w:t>、</w:t>
      </w:r>
      <w:r w:rsidRPr="00E119FA">
        <w:rPr>
          <w:rFonts w:eastAsia="仿宋"/>
          <w:sz w:val="24"/>
        </w:rPr>
        <w:t>2pg/µL</w:t>
      </w:r>
      <w:r w:rsidRPr="00E119FA">
        <w:rPr>
          <w:rFonts w:eastAsia="仿宋"/>
          <w:sz w:val="24"/>
        </w:rPr>
        <w:t>、</w:t>
      </w:r>
      <w:r w:rsidRPr="00E119FA">
        <w:rPr>
          <w:rFonts w:eastAsia="仿宋"/>
          <w:sz w:val="24"/>
        </w:rPr>
        <w:t>200fg/µL</w:t>
      </w:r>
      <w:r w:rsidRPr="00E119FA">
        <w:rPr>
          <w:rFonts w:eastAsia="仿宋"/>
          <w:sz w:val="24"/>
        </w:rPr>
        <w:t>、</w:t>
      </w:r>
      <w:r w:rsidRPr="00E119FA">
        <w:rPr>
          <w:rFonts w:eastAsia="仿宋"/>
          <w:sz w:val="24"/>
        </w:rPr>
        <w:t>20fg/µL</w:t>
      </w:r>
      <w:r w:rsidRPr="00E119FA">
        <w:rPr>
          <w:rFonts w:eastAsia="仿宋"/>
          <w:sz w:val="24"/>
        </w:rPr>
        <w:t>、</w:t>
      </w:r>
      <w:r w:rsidRPr="00E119FA">
        <w:rPr>
          <w:rFonts w:eastAsia="仿宋"/>
          <w:sz w:val="24"/>
        </w:rPr>
        <w:t>2fg/µL</w:t>
      </w:r>
      <w:r w:rsidRPr="00E119FA">
        <w:rPr>
          <w:rFonts w:eastAsia="仿宋"/>
          <w:sz w:val="24"/>
        </w:rPr>
        <w:t>和</w:t>
      </w:r>
      <w:r w:rsidRPr="00E119FA">
        <w:rPr>
          <w:rFonts w:eastAsia="仿宋"/>
          <w:sz w:val="24"/>
        </w:rPr>
        <w:t>0.2fg/µL</w:t>
      </w:r>
      <w:r w:rsidRPr="00E119FA">
        <w:rPr>
          <w:rFonts w:eastAsia="仿宋"/>
          <w:sz w:val="24"/>
        </w:rPr>
        <w:t>共</w:t>
      </w:r>
      <w:r w:rsidRPr="00E119FA">
        <w:rPr>
          <w:rFonts w:eastAsia="仿宋"/>
          <w:sz w:val="24"/>
        </w:rPr>
        <w:t>6</w:t>
      </w:r>
      <w:r w:rsidRPr="00E119FA">
        <w:rPr>
          <w:rFonts w:eastAsia="仿宋"/>
          <w:sz w:val="24"/>
        </w:rPr>
        <w:t>个稀释度，作为模板，以灭菌水为阴性对照进行普通</w:t>
      </w:r>
      <w:r w:rsidRPr="00E119FA">
        <w:rPr>
          <w:rFonts w:eastAsia="仿宋"/>
          <w:sz w:val="24"/>
        </w:rPr>
        <w:t>PCR</w:t>
      </w:r>
      <w:r w:rsidRPr="00E119FA">
        <w:rPr>
          <w:rFonts w:eastAsia="仿宋"/>
          <w:sz w:val="24"/>
        </w:rPr>
        <w:t>检测，评价反应系统的敏感性。</w:t>
      </w:r>
    </w:p>
    <w:p w14:paraId="010BF5A4" w14:textId="77777777" w:rsidR="00E119FA" w:rsidRPr="00E119FA" w:rsidRDefault="00E119FA" w:rsidP="00E119FA">
      <w:pPr>
        <w:spacing w:line="360" w:lineRule="auto"/>
        <w:ind w:firstLineChars="200" w:firstLine="480"/>
        <w:rPr>
          <w:rFonts w:eastAsia="仿宋"/>
          <w:sz w:val="24"/>
        </w:rPr>
      </w:pPr>
      <w:r w:rsidRPr="00E119FA">
        <w:rPr>
          <w:rFonts w:eastAsia="仿宋"/>
          <w:sz w:val="24"/>
        </w:rPr>
        <w:lastRenderedPageBreak/>
        <w:t>普通</w:t>
      </w:r>
      <w:r w:rsidRPr="00E119FA">
        <w:rPr>
          <w:rFonts w:eastAsia="仿宋"/>
          <w:sz w:val="24"/>
        </w:rPr>
        <w:t>PCR</w:t>
      </w:r>
      <w:r w:rsidRPr="00E119FA">
        <w:rPr>
          <w:rFonts w:eastAsia="仿宋"/>
          <w:sz w:val="24"/>
        </w:rPr>
        <w:t>检测胎儿弯曲杆菌基因组和质粒</w:t>
      </w:r>
      <w:r w:rsidRPr="00E119FA">
        <w:rPr>
          <w:rFonts w:eastAsia="仿宋"/>
          <w:sz w:val="24"/>
        </w:rPr>
        <w:t>DNA</w:t>
      </w:r>
      <w:r w:rsidRPr="00E119FA">
        <w:rPr>
          <w:rFonts w:eastAsia="仿宋"/>
          <w:sz w:val="24"/>
        </w:rPr>
        <w:t>检测限分别为</w:t>
      </w:r>
      <w:bookmarkStart w:id="7" w:name="_Hlk193984734"/>
      <w:r w:rsidRPr="00E119FA">
        <w:rPr>
          <w:rFonts w:eastAsia="仿宋"/>
          <w:sz w:val="24"/>
        </w:rPr>
        <w:t>20fg/µL</w:t>
      </w:r>
      <w:bookmarkEnd w:id="7"/>
      <w:r w:rsidRPr="00E119FA">
        <w:rPr>
          <w:rFonts w:eastAsia="仿宋"/>
          <w:sz w:val="24"/>
        </w:rPr>
        <w:t>，扩增相应浓度的</w:t>
      </w:r>
      <w:r w:rsidRPr="00E119FA">
        <w:rPr>
          <w:rFonts w:eastAsia="仿宋"/>
          <w:sz w:val="24"/>
        </w:rPr>
        <w:t>DNA</w:t>
      </w:r>
      <w:r w:rsidRPr="00E119FA">
        <w:rPr>
          <w:rFonts w:eastAsia="仿宋"/>
          <w:sz w:val="24"/>
        </w:rPr>
        <w:t>时仍能扩增可见目的条带。结果表明本方法用于对胎儿弯曲杆菌进行普通</w:t>
      </w:r>
      <w:r w:rsidRPr="00E119FA">
        <w:rPr>
          <w:rFonts w:eastAsia="仿宋"/>
          <w:sz w:val="24"/>
        </w:rPr>
        <w:t>PCR</w:t>
      </w:r>
      <w:r w:rsidRPr="00E119FA">
        <w:rPr>
          <w:rFonts w:eastAsia="仿宋"/>
          <w:sz w:val="24"/>
        </w:rPr>
        <w:t>检测，引物</w:t>
      </w:r>
      <w:proofErr w:type="spellStart"/>
      <w:r w:rsidRPr="00E119FA">
        <w:rPr>
          <w:rFonts w:eastAsia="仿宋"/>
          <w:sz w:val="24"/>
        </w:rPr>
        <w:t>CfF</w:t>
      </w:r>
      <w:proofErr w:type="spellEnd"/>
      <w:r w:rsidRPr="00E119FA">
        <w:rPr>
          <w:rFonts w:eastAsia="仿宋"/>
          <w:sz w:val="24"/>
        </w:rPr>
        <w:t>/R</w:t>
      </w:r>
      <w:r w:rsidRPr="00E119FA">
        <w:rPr>
          <w:rFonts w:eastAsia="仿宋"/>
          <w:sz w:val="24"/>
        </w:rPr>
        <w:t>敏感性良好。见图</w:t>
      </w:r>
      <w:r w:rsidRPr="00E119FA">
        <w:rPr>
          <w:rFonts w:eastAsia="仿宋"/>
          <w:sz w:val="24"/>
        </w:rPr>
        <w:t>3</w:t>
      </w:r>
      <w:r w:rsidRPr="00E119FA">
        <w:rPr>
          <w:rFonts w:eastAsia="仿宋"/>
          <w:sz w:val="24"/>
        </w:rPr>
        <w:t>。</w:t>
      </w:r>
    </w:p>
    <w:p w14:paraId="42DB3F83" w14:textId="602F55E6" w:rsidR="00E119FA" w:rsidRPr="00E119FA" w:rsidRDefault="00E119FA" w:rsidP="00E119FA">
      <w:pPr>
        <w:spacing w:line="360" w:lineRule="auto"/>
        <w:ind w:firstLineChars="200" w:firstLine="480"/>
        <w:rPr>
          <w:rFonts w:eastAsia="仿宋"/>
          <w:sz w:val="24"/>
        </w:rPr>
      </w:pPr>
      <w:r w:rsidRPr="00E119FA">
        <w:rPr>
          <w:rFonts w:eastAsia="仿宋"/>
          <w:noProof/>
          <w:sz w:val="24"/>
        </w:rPr>
        <mc:AlternateContent>
          <mc:Choice Requires="wps">
            <w:drawing>
              <wp:anchor distT="0" distB="0" distL="114300" distR="114300" simplePos="0" relativeHeight="251661312" behindDoc="0" locked="0" layoutInCell="1" allowOverlap="1" wp14:anchorId="69F397F3" wp14:editId="1F89DE3F">
                <wp:simplePos x="0" y="0"/>
                <wp:positionH relativeFrom="column">
                  <wp:posOffset>1162685</wp:posOffset>
                </wp:positionH>
                <wp:positionV relativeFrom="paragraph">
                  <wp:posOffset>258445</wp:posOffset>
                </wp:positionV>
                <wp:extent cx="2815590" cy="320675"/>
                <wp:effectExtent l="635" t="0" r="3175" b="0"/>
                <wp:wrapNone/>
                <wp:docPr id="1123762522"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5590"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AC814" w14:textId="77777777" w:rsidR="00E119FA" w:rsidRPr="00814E98" w:rsidRDefault="00E119FA" w:rsidP="00E119FA">
                            <w:pPr>
                              <w:jc w:val="distribute"/>
                            </w:pPr>
                            <w:r w:rsidRPr="00814E98">
                              <w:t>1</w:t>
                            </w:r>
                            <w:r w:rsidRPr="00814E98">
                              <w:rPr>
                                <w:sz w:val="20"/>
                              </w:rPr>
                              <w:t xml:space="preserve">   </w:t>
                            </w:r>
                            <w:r w:rsidRPr="00814E98">
                              <w:t>2</w:t>
                            </w:r>
                            <w:r w:rsidRPr="00814E98">
                              <w:rPr>
                                <w:sz w:val="20"/>
                              </w:rPr>
                              <w:t xml:space="preserve">   </w:t>
                            </w:r>
                            <w:r w:rsidRPr="00814E98">
                              <w:t>3   4   5   6   7   8   9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F397F3" id="文本框 46" o:spid="_x0000_s1029" type="#_x0000_t202" style="position:absolute;left:0;text-align:left;margin-left:91.55pt;margin-top:20.35pt;width:221.7pt;height:25.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" filled="f" stroked="f">
                <v:textbox>
                  <w:txbxContent>
                    <w:p w14:paraId="7A1AC814" w14:textId="77777777" w:rsidR="00E119FA" w:rsidRPr="00814E98" w:rsidRDefault="00E119FA" w:rsidP="00E119FA">
                      <w:pPr>
                        <w:jc w:val="distribute"/>
                      </w:pPr>
                      <w:r w:rsidRPr="00814E98">
                        <w:t>1</w:t>
                      </w:r>
                      <w:r w:rsidRPr="00814E98">
                        <w:rPr>
                          <w:sz w:val="20"/>
                        </w:rPr>
                        <w:t xml:space="preserve">   </w:t>
                      </w:r>
                      <w:r w:rsidRPr="00814E98">
                        <w:t>2</w:t>
                      </w:r>
                      <w:r w:rsidRPr="00814E98">
                        <w:rPr>
                          <w:sz w:val="20"/>
                        </w:rPr>
                        <w:t xml:space="preserve">   </w:t>
                      </w:r>
                      <w:r w:rsidRPr="00814E98">
                        <w:t>3   4   5   6   7   8   9</w:t>
                      </w:r>
                    </w:p>
                  </w:txbxContent>
                </v:textbox>
              </v:shape>
            </w:pict>
          </mc:Fallback>
        </mc:AlternateContent>
      </w:r>
    </w:p>
    <w:p w14:paraId="70206180" w14:textId="38E560C0" w:rsidR="00E119FA" w:rsidRPr="00E119FA" w:rsidRDefault="00E119FA" w:rsidP="00E119FA">
      <w:pPr>
        <w:spacing w:line="360" w:lineRule="auto"/>
        <w:ind w:firstLineChars="200" w:firstLine="480"/>
        <w:rPr>
          <w:rFonts w:eastAsia="仿宋"/>
          <w:sz w:val="24"/>
        </w:rPr>
      </w:pPr>
      <w:r w:rsidRPr="00E119FA">
        <w:rPr>
          <w:rFonts w:eastAsia="仿宋"/>
          <w:noProof/>
          <w:sz w:val="24"/>
        </w:rPr>
        <mc:AlternateContent>
          <mc:Choice Requires="wps">
            <w:drawing>
              <wp:anchor distT="0" distB="0" distL="114300" distR="114300" simplePos="0" relativeHeight="251660288" behindDoc="0" locked="0" layoutInCell="1" allowOverlap="1" wp14:anchorId="41193752" wp14:editId="35191D68">
                <wp:simplePos x="0" y="0"/>
                <wp:positionH relativeFrom="column">
                  <wp:posOffset>866775</wp:posOffset>
                </wp:positionH>
                <wp:positionV relativeFrom="paragraph">
                  <wp:posOffset>81915</wp:posOffset>
                </wp:positionV>
                <wp:extent cx="3423920" cy="2270760"/>
                <wp:effectExtent l="0" t="3810" r="0" b="1905"/>
                <wp:wrapNone/>
                <wp:docPr id="495754603"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3920" cy="2270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7A9F73" w14:textId="77777777" w:rsidR="00E119FA" w:rsidRDefault="00E119FA" w:rsidP="00E119FA">
                            <w:pPr>
                              <w:jc w:val="center"/>
                              <w:rPr>
                                <w:noProof/>
                              </w:rPr>
                            </w:pPr>
                            <w:r>
                              <w:rPr>
                                <w:noProof/>
                              </w:rPr>
                              <w:drawing>
                                <wp:inline distT="0" distB="0" distL="0" distR="0" wp14:anchorId="226D9B1F" wp14:editId="61E4B513">
                                  <wp:extent cx="2847975" cy="1485339"/>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16044" cy="1520840"/>
                                          </a:xfrm>
                                          <a:prstGeom prst="rect">
                                            <a:avLst/>
                                          </a:prstGeom>
                                        </pic:spPr>
                                      </pic:pic>
                                    </a:graphicData>
                                  </a:graphic>
                                </wp:inline>
                              </w:drawing>
                            </w:r>
                          </w:p>
                          <w:p w14:paraId="2B43E61B" w14:textId="77777777" w:rsidR="00E119FA" w:rsidRPr="002E4301" w:rsidRDefault="00E119FA" w:rsidP="00E119FA">
                            <w:pPr>
                              <w:jc w:val="center"/>
                              <w:rPr>
                                <w:noProof/>
                              </w:rPr>
                            </w:pPr>
                            <w:r w:rsidRPr="002E4301">
                              <w:rPr>
                                <w:noProof/>
                              </w:rPr>
                              <w:t>图</w:t>
                            </w:r>
                            <w:r w:rsidRPr="002E4301">
                              <w:rPr>
                                <w:noProof/>
                              </w:rPr>
                              <w:t>3</w:t>
                            </w:r>
                            <w:r w:rsidRPr="002E4301">
                              <w:rPr>
                                <w:noProof/>
                              </w:rPr>
                              <w:tab/>
                            </w:r>
                            <w:r>
                              <w:rPr>
                                <w:rFonts w:hint="eastAsia"/>
                                <w:noProof/>
                              </w:rPr>
                              <w:t>胎儿弯曲杆菌</w:t>
                            </w:r>
                            <w:r w:rsidRPr="002E4301">
                              <w:rPr>
                                <w:noProof/>
                              </w:rPr>
                              <w:t>普通</w:t>
                            </w:r>
                            <w:r w:rsidRPr="002E4301">
                              <w:rPr>
                                <w:noProof/>
                              </w:rPr>
                              <w:t>PCR</w:t>
                            </w:r>
                            <w:r w:rsidRPr="002E4301">
                              <w:rPr>
                                <w:noProof/>
                              </w:rPr>
                              <w:t>基因组核酸敏感性</w:t>
                            </w:r>
                          </w:p>
                          <w:p w14:paraId="66DF5FDD" w14:textId="77777777" w:rsidR="00E119FA" w:rsidRPr="002E4301" w:rsidRDefault="00E119FA" w:rsidP="00E119FA">
                            <w:pPr>
                              <w:jc w:val="center"/>
                              <w:rPr>
                                <w:sz w:val="18"/>
                                <w:szCs w:val="18"/>
                              </w:rPr>
                            </w:pPr>
                            <w:r w:rsidRPr="002E4301">
                              <w:rPr>
                                <w:noProof/>
                                <w:sz w:val="18"/>
                                <w:szCs w:val="18"/>
                              </w:rPr>
                              <w:t>注：</w:t>
                            </w:r>
                            <w:r w:rsidRPr="002E4301">
                              <w:rPr>
                                <w:noProof/>
                                <w:sz w:val="18"/>
                                <w:szCs w:val="18"/>
                              </w:rPr>
                              <w:t>1. 100bp DNA Marker</w:t>
                            </w:r>
                            <w:r w:rsidRPr="002E4301">
                              <w:rPr>
                                <w:noProof/>
                                <w:sz w:val="18"/>
                                <w:szCs w:val="18"/>
                              </w:rPr>
                              <w:t>；</w:t>
                            </w:r>
                            <w:r w:rsidRPr="002E4301">
                              <w:rPr>
                                <w:noProof/>
                                <w:sz w:val="18"/>
                                <w:szCs w:val="18"/>
                              </w:rPr>
                              <w:t>2~</w:t>
                            </w:r>
                            <w:r>
                              <w:rPr>
                                <w:noProof/>
                                <w:sz w:val="18"/>
                                <w:szCs w:val="18"/>
                              </w:rPr>
                              <w:t>7</w:t>
                            </w:r>
                            <w:r w:rsidRPr="002E4301">
                              <w:rPr>
                                <w:noProof/>
                                <w:sz w:val="18"/>
                                <w:szCs w:val="18"/>
                              </w:rPr>
                              <w:t xml:space="preserve">. </w:t>
                            </w:r>
                            <w:bookmarkStart w:id="8" w:name="_Hlk196638529"/>
                            <w:r w:rsidRPr="002E4301">
                              <w:rPr>
                                <w:noProof/>
                                <w:sz w:val="18"/>
                                <w:szCs w:val="18"/>
                              </w:rPr>
                              <w:t>依次为</w:t>
                            </w:r>
                            <w:r>
                              <w:rPr>
                                <w:rFonts w:hint="eastAsia"/>
                                <w:color w:val="000000"/>
                                <w:sz w:val="18"/>
                                <w:szCs w:val="18"/>
                              </w:rPr>
                              <w:t>胎儿弯曲杆菌</w:t>
                            </w:r>
                            <w:r w:rsidRPr="002E4301">
                              <w:rPr>
                                <w:color w:val="000000"/>
                                <w:sz w:val="18"/>
                                <w:szCs w:val="18"/>
                              </w:rPr>
                              <w:t>（</w:t>
                            </w:r>
                            <w:r>
                              <w:rPr>
                                <w:rFonts w:hint="eastAsia"/>
                                <w:color w:val="000000"/>
                                <w:sz w:val="18"/>
                                <w:szCs w:val="18"/>
                              </w:rPr>
                              <w:t>NCTC</w:t>
                            </w:r>
                            <w:r>
                              <w:rPr>
                                <w:color w:val="000000"/>
                                <w:sz w:val="18"/>
                                <w:szCs w:val="18"/>
                              </w:rPr>
                              <w:t xml:space="preserve"> 10842</w:t>
                            </w:r>
                            <w:r w:rsidRPr="002E4301">
                              <w:rPr>
                                <w:color w:val="000000"/>
                                <w:sz w:val="18"/>
                                <w:szCs w:val="18"/>
                              </w:rPr>
                              <w:t>）</w:t>
                            </w:r>
                            <w:r w:rsidRPr="002E4301">
                              <w:rPr>
                                <w:color w:val="000000"/>
                                <w:sz w:val="18"/>
                                <w:szCs w:val="18"/>
                              </w:rPr>
                              <w:t>DNA</w:t>
                            </w:r>
                            <w:r w:rsidRPr="002E4301">
                              <w:rPr>
                                <w:color w:val="000000"/>
                                <w:sz w:val="18"/>
                                <w:szCs w:val="18"/>
                              </w:rPr>
                              <w:t>浓度</w:t>
                            </w:r>
                            <w:r w:rsidRPr="002E4301">
                              <w:rPr>
                                <w:color w:val="000000"/>
                                <w:sz w:val="18"/>
                                <w:szCs w:val="18"/>
                              </w:rPr>
                              <w:t>2</w:t>
                            </w:r>
                            <w:r>
                              <w:rPr>
                                <w:color w:val="000000"/>
                                <w:sz w:val="18"/>
                                <w:szCs w:val="18"/>
                              </w:rPr>
                              <w:t>0p</w:t>
                            </w:r>
                            <w:r w:rsidRPr="002E4301">
                              <w:rPr>
                                <w:color w:val="000000"/>
                                <w:sz w:val="18"/>
                                <w:szCs w:val="18"/>
                              </w:rPr>
                              <w:t>g/μL~</w:t>
                            </w:r>
                            <w:r>
                              <w:rPr>
                                <w:color w:val="000000"/>
                                <w:sz w:val="18"/>
                                <w:szCs w:val="18"/>
                              </w:rPr>
                              <w:t>0.</w:t>
                            </w:r>
                            <w:r w:rsidRPr="002E4301">
                              <w:rPr>
                                <w:color w:val="000000"/>
                                <w:sz w:val="18"/>
                                <w:szCs w:val="18"/>
                              </w:rPr>
                              <w:t>2fg/µL</w:t>
                            </w:r>
                            <w:bookmarkEnd w:id="8"/>
                            <w:r>
                              <w:rPr>
                                <w:rFonts w:hint="eastAsia"/>
                                <w:color w:val="000000"/>
                                <w:sz w:val="18"/>
                                <w:szCs w:val="18"/>
                              </w:rPr>
                              <w:t>；</w:t>
                            </w:r>
                            <w:r>
                              <w:rPr>
                                <w:rFonts w:hint="eastAsia"/>
                                <w:color w:val="000000"/>
                                <w:sz w:val="18"/>
                                <w:szCs w:val="18"/>
                              </w:rPr>
                              <w:t>8</w:t>
                            </w:r>
                            <w:r>
                              <w:rPr>
                                <w:color w:val="000000"/>
                                <w:sz w:val="18"/>
                                <w:szCs w:val="18"/>
                              </w:rPr>
                              <w:t xml:space="preserve">. </w:t>
                            </w:r>
                            <w:r>
                              <w:rPr>
                                <w:rFonts w:hint="eastAsia"/>
                                <w:color w:val="000000"/>
                                <w:sz w:val="18"/>
                                <w:szCs w:val="18"/>
                              </w:rPr>
                              <w:t>阴性对照</w:t>
                            </w:r>
                            <w:r w:rsidRPr="002E4301">
                              <w:rPr>
                                <w:color w:val="000000"/>
                                <w:sz w:val="18"/>
                                <w:szCs w:val="18"/>
                              </w:rPr>
                              <w: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1193752" id="文本框 45" o:spid="_x0000_s1030" type="#_x0000_t202" style="position:absolute;left:0;text-align:left;margin-left:68.25pt;margin-top:6.45pt;width:269.6pt;height:178.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" stroked="f">
                <v:textbox style="mso-fit-shape-to-text:t">
                  <w:txbxContent>
                    <w:p w14:paraId="707A9F73" w14:textId="77777777" w:rsidR="00E119FA" w:rsidRDefault="00E119FA" w:rsidP="00E119FA">
                      <w:pPr>
                        <w:jc w:val="center"/>
                        <w:rPr>
                          <w:noProof/>
                        </w:rPr>
                      </w:pPr>
                      <w:r>
                        <w:rPr>
                          <w:noProof/>
                        </w:rPr>
                        <w:drawing>
                          <wp:inline distT="0" distB="0" distL="0" distR="0" wp14:anchorId="226D9B1F" wp14:editId="61E4B513">
                            <wp:extent cx="2847975" cy="1485339"/>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16044" cy="1520840"/>
                                    </a:xfrm>
                                    <a:prstGeom prst="rect">
                                      <a:avLst/>
                                    </a:prstGeom>
                                  </pic:spPr>
                                </pic:pic>
                              </a:graphicData>
                            </a:graphic>
                          </wp:inline>
                        </w:drawing>
                      </w:r>
                    </w:p>
                    <w:p w14:paraId="2B43E61B" w14:textId="77777777" w:rsidR="00E119FA" w:rsidRPr="002E4301" w:rsidRDefault="00E119FA" w:rsidP="00E119FA">
                      <w:pPr>
                        <w:jc w:val="center"/>
                        <w:rPr>
                          <w:noProof/>
                        </w:rPr>
                      </w:pPr>
                      <w:r w:rsidRPr="002E4301">
                        <w:rPr>
                          <w:noProof/>
                        </w:rPr>
                        <w:t>图</w:t>
                      </w:r>
                      <w:r w:rsidRPr="002E4301">
                        <w:rPr>
                          <w:noProof/>
                        </w:rPr>
                        <w:t>3</w:t>
                      </w:r>
                      <w:r w:rsidRPr="002E4301">
                        <w:rPr>
                          <w:noProof/>
                        </w:rPr>
                        <w:tab/>
                      </w:r>
                      <w:r>
                        <w:rPr>
                          <w:rFonts w:hint="eastAsia"/>
                          <w:noProof/>
                        </w:rPr>
                        <w:t>胎儿弯曲杆菌</w:t>
                      </w:r>
                      <w:r w:rsidRPr="002E4301">
                        <w:rPr>
                          <w:noProof/>
                        </w:rPr>
                        <w:t>普通</w:t>
                      </w:r>
                      <w:r w:rsidRPr="002E4301">
                        <w:rPr>
                          <w:noProof/>
                        </w:rPr>
                        <w:t>PCR</w:t>
                      </w:r>
                      <w:r w:rsidRPr="002E4301">
                        <w:rPr>
                          <w:noProof/>
                        </w:rPr>
                        <w:t>基因组核酸敏感性</w:t>
                      </w:r>
                    </w:p>
                    <w:p w14:paraId="66DF5FDD" w14:textId="77777777" w:rsidR="00E119FA" w:rsidRPr="002E4301" w:rsidRDefault="00E119FA" w:rsidP="00E119FA">
                      <w:pPr>
                        <w:jc w:val="center"/>
                        <w:rPr>
                          <w:sz w:val="18"/>
                          <w:szCs w:val="18"/>
                        </w:rPr>
                      </w:pPr>
                      <w:r w:rsidRPr="002E4301">
                        <w:rPr>
                          <w:noProof/>
                          <w:sz w:val="18"/>
                          <w:szCs w:val="18"/>
                        </w:rPr>
                        <w:t>注：</w:t>
                      </w:r>
                      <w:r w:rsidRPr="002E4301">
                        <w:rPr>
                          <w:noProof/>
                          <w:sz w:val="18"/>
                          <w:szCs w:val="18"/>
                        </w:rPr>
                        <w:t>1. 100bp DNA Marker</w:t>
                      </w:r>
                      <w:r w:rsidRPr="002E4301">
                        <w:rPr>
                          <w:noProof/>
                          <w:sz w:val="18"/>
                          <w:szCs w:val="18"/>
                        </w:rPr>
                        <w:t>；</w:t>
                      </w:r>
                      <w:r w:rsidRPr="002E4301">
                        <w:rPr>
                          <w:noProof/>
                          <w:sz w:val="18"/>
                          <w:szCs w:val="18"/>
                        </w:rPr>
                        <w:t>2~</w:t>
                      </w:r>
                      <w:r>
                        <w:rPr>
                          <w:noProof/>
                          <w:sz w:val="18"/>
                          <w:szCs w:val="18"/>
                        </w:rPr>
                        <w:t>7</w:t>
                      </w:r>
                      <w:r w:rsidRPr="002E4301">
                        <w:rPr>
                          <w:noProof/>
                          <w:sz w:val="18"/>
                          <w:szCs w:val="18"/>
                        </w:rPr>
                        <w:t xml:space="preserve">. </w:t>
                      </w:r>
                      <w:bookmarkStart w:id="9" w:name="_Hlk196638529"/>
                      <w:r w:rsidRPr="002E4301">
                        <w:rPr>
                          <w:noProof/>
                          <w:sz w:val="18"/>
                          <w:szCs w:val="18"/>
                        </w:rPr>
                        <w:t>依次为</w:t>
                      </w:r>
                      <w:r>
                        <w:rPr>
                          <w:rFonts w:hint="eastAsia"/>
                          <w:color w:val="000000"/>
                          <w:sz w:val="18"/>
                          <w:szCs w:val="18"/>
                        </w:rPr>
                        <w:t>胎儿弯曲杆菌</w:t>
                      </w:r>
                      <w:r w:rsidRPr="002E4301">
                        <w:rPr>
                          <w:color w:val="000000"/>
                          <w:sz w:val="18"/>
                          <w:szCs w:val="18"/>
                        </w:rPr>
                        <w:t>（</w:t>
                      </w:r>
                      <w:r>
                        <w:rPr>
                          <w:rFonts w:hint="eastAsia"/>
                          <w:color w:val="000000"/>
                          <w:sz w:val="18"/>
                          <w:szCs w:val="18"/>
                        </w:rPr>
                        <w:t>NCTC</w:t>
                      </w:r>
                      <w:r>
                        <w:rPr>
                          <w:color w:val="000000"/>
                          <w:sz w:val="18"/>
                          <w:szCs w:val="18"/>
                        </w:rPr>
                        <w:t xml:space="preserve"> 10842</w:t>
                      </w:r>
                      <w:r w:rsidRPr="002E4301">
                        <w:rPr>
                          <w:color w:val="000000"/>
                          <w:sz w:val="18"/>
                          <w:szCs w:val="18"/>
                        </w:rPr>
                        <w:t>）</w:t>
                      </w:r>
                      <w:r w:rsidRPr="002E4301">
                        <w:rPr>
                          <w:color w:val="000000"/>
                          <w:sz w:val="18"/>
                          <w:szCs w:val="18"/>
                        </w:rPr>
                        <w:t>DNA</w:t>
                      </w:r>
                      <w:r w:rsidRPr="002E4301">
                        <w:rPr>
                          <w:color w:val="000000"/>
                          <w:sz w:val="18"/>
                          <w:szCs w:val="18"/>
                        </w:rPr>
                        <w:t>浓度</w:t>
                      </w:r>
                      <w:r w:rsidRPr="002E4301">
                        <w:rPr>
                          <w:color w:val="000000"/>
                          <w:sz w:val="18"/>
                          <w:szCs w:val="18"/>
                        </w:rPr>
                        <w:t>2</w:t>
                      </w:r>
                      <w:r>
                        <w:rPr>
                          <w:color w:val="000000"/>
                          <w:sz w:val="18"/>
                          <w:szCs w:val="18"/>
                        </w:rPr>
                        <w:t>0p</w:t>
                      </w:r>
                      <w:r w:rsidRPr="002E4301">
                        <w:rPr>
                          <w:color w:val="000000"/>
                          <w:sz w:val="18"/>
                          <w:szCs w:val="18"/>
                        </w:rPr>
                        <w:t>g/μL~</w:t>
                      </w:r>
                      <w:r>
                        <w:rPr>
                          <w:color w:val="000000"/>
                          <w:sz w:val="18"/>
                          <w:szCs w:val="18"/>
                        </w:rPr>
                        <w:t>0.</w:t>
                      </w:r>
                      <w:r w:rsidRPr="002E4301">
                        <w:rPr>
                          <w:color w:val="000000"/>
                          <w:sz w:val="18"/>
                          <w:szCs w:val="18"/>
                        </w:rPr>
                        <w:t>2fg/µL</w:t>
                      </w:r>
                      <w:bookmarkEnd w:id="9"/>
                      <w:r>
                        <w:rPr>
                          <w:rFonts w:hint="eastAsia"/>
                          <w:color w:val="000000"/>
                          <w:sz w:val="18"/>
                          <w:szCs w:val="18"/>
                        </w:rPr>
                        <w:t>；</w:t>
                      </w:r>
                      <w:r>
                        <w:rPr>
                          <w:rFonts w:hint="eastAsia"/>
                          <w:color w:val="000000"/>
                          <w:sz w:val="18"/>
                          <w:szCs w:val="18"/>
                        </w:rPr>
                        <w:t>8</w:t>
                      </w:r>
                      <w:r>
                        <w:rPr>
                          <w:color w:val="000000"/>
                          <w:sz w:val="18"/>
                          <w:szCs w:val="18"/>
                        </w:rPr>
                        <w:t xml:space="preserve">. </w:t>
                      </w:r>
                      <w:r>
                        <w:rPr>
                          <w:rFonts w:hint="eastAsia"/>
                          <w:color w:val="000000"/>
                          <w:sz w:val="18"/>
                          <w:szCs w:val="18"/>
                        </w:rPr>
                        <w:t>阴性对照</w:t>
                      </w:r>
                      <w:r w:rsidRPr="002E4301">
                        <w:rPr>
                          <w:color w:val="000000"/>
                          <w:sz w:val="18"/>
                          <w:szCs w:val="18"/>
                        </w:rPr>
                        <w:t>。</w:t>
                      </w:r>
                    </w:p>
                  </w:txbxContent>
                </v:textbox>
              </v:shape>
            </w:pict>
          </mc:Fallback>
        </mc:AlternateContent>
      </w:r>
    </w:p>
    <w:p w14:paraId="254959CC" w14:textId="77777777" w:rsidR="00E119FA" w:rsidRPr="00E119FA" w:rsidRDefault="00E119FA" w:rsidP="00E119FA">
      <w:pPr>
        <w:spacing w:line="360" w:lineRule="auto"/>
        <w:ind w:firstLineChars="200" w:firstLine="480"/>
        <w:rPr>
          <w:rFonts w:eastAsia="仿宋"/>
          <w:sz w:val="24"/>
        </w:rPr>
      </w:pPr>
    </w:p>
    <w:p w14:paraId="0A06A8FA" w14:textId="77777777" w:rsidR="00E119FA" w:rsidRPr="00E119FA" w:rsidRDefault="00E119FA" w:rsidP="00E119FA">
      <w:pPr>
        <w:spacing w:line="360" w:lineRule="auto"/>
        <w:ind w:firstLineChars="200" w:firstLine="480"/>
        <w:rPr>
          <w:rFonts w:eastAsia="仿宋"/>
          <w:sz w:val="24"/>
        </w:rPr>
      </w:pPr>
    </w:p>
    <w:p w14:paraId="3C8D2556" w14:textId="77777777" w:rsidR="00E119FA" w:rsidRPr="00E119FA" w:rsidRDefault="00E119FA" w:rsidP="00E119FA">
      <w:pPr>
        <w:spacing w:line="360" w:lineRule="auto"/>
        <w:ind w:firstLineChars="200" w:firstLine="480"/>
        <w:rPr>
          <w:rFonts w:eastAsia="仿宋"/>
          <w:sz w:val="24"/>
        </w:rPr>
      </w:pPr>
    </w:p>
    <w:p w14:paraId="0DDE15A8" w14:textId="77777777" w:rsidR="00E119FA" w:rsidRPr="00E119FA" w:rsidRDefault="00E119FA" w:rsidP="00E119FA">
      <w:pPr>
        <w:spacing w:line="360" w:lineRule="auto"/>
        <w:ind w:firstLineChars="200" w:firstLine="480"/>
        <w:rPr>
          <w:rFonts w:eastAsia="仿宋"/>
          <w:sz w:val="24"/>
        </w:rPr>
      </w:pPr>
    </w:p>
    <w:p w14:paraId="1BF19777" w14:textId="77777777" w:rsidR="00E119FA" w:rsidRPr="00E119FA" w:rsidRDefault="00E119FA" w:rsidP="00E119FA">
      <w:pPr>
        <w:spacing w:line="360" w:lineRule="auto"/>
        <w:ind w:firstLineChars="200" w:firstLine="480"/>
        <w:rPr>
          <w:rFonts w:eastAsia="仿宋"/>
          <w:sz w:val="24"/>
        </w:rPr>
      </w:pPr>
    </w:p>
    <w:p w14:paraId="1E4C6402" w14:textId="77777777" w:rsidR="00E119FA" w:rsidRPr="00E119FA" w:rsidRDefault="00E119FA" w:rsidP="00E119FA">
      <w:pPr>
        <w:spacing w:line="360" w:lineRule="auto"/>
        <w:ind w:firstLineChars="200" w:firstLine="480"/>
        <w:rPr>
          <w:rFonts w:eastAsia="仿宋"/>
          <w:sz w:val="24"/>
        </w:rPr>
      </w:pPr>
    </w:p>
    <w:p w14:paraId="73A567E8" w14:textId="77777777" w:rsidR="00E119FA" w:rsidRPr="00E119FA" w:rsidRDefault="00E119FA" w:rsidP="00E119FA">
      <w:pPr>
        <w:spacing w:line="360" w:lineRule="auto"/>
        <w:ind w:firstLineChars="200" w:firstLine="480"/>
        <w:rPr>
          <w:rFonts w:eastAsia="仿宋"/>
          <w:sz w:val="24"/>
        </w:rPr>
      </w:pPr>
    </w:p>
    <w:p w14:paraId="2B901E8D" w14:textId="77777777" w:rsidR="00E119FA" w:rsidRPr="00E119FA" w:rsidRDefault="00E119FA" w:rsidP="00E119FA">
      <w:pPr>
        <w:spacing w:line="360" w:lineRule="auto"/>
        <w:ind w:firstLineChars="200" w:firstLine="480"/>
        <w:rPr>
          <w:rFonts w:eastAsia="仿宋"/>
          <w:sz w:val="24"/>
        </w:rPr>
      </w:pPr>
    </w:p>
    <w:p w14:paraId="52F0D705"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1.5</w:t>
      </w:r>
      <w:r w:rsidRPr="00E119FA">
        <w:rPr>
          <w:rFonts w:eastAsia="仿宋"/>
          <w:sz w:val="24"/>
        </w:rPr>
        <w:tab/>
      </w:r>
      <w:r w:rsidRPr="00E119FA">
        <w:rPr>
          <w:rFonts w:eastAsia="仿宋"/>
          <w:sz w:val="24"/>
        </w:rPr>
        <w:t>重复性验证</w:t>
      </w:r>
    </w:p>
    <w:p w14:paraId="7C75C5D0"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将胎儿弯曲杆菌（</w:t>
      </w:r>
      <w:r w:rsidRPr="00E119FA">
        <w:rPr>
          <w:rFonts w:eastAsia="仿宋"/>
          <w:sz w:val="24"/>
        </w:rPr>
        <w:t>NCTC 10842</w:t>
      </w:r>
      <w:r w:rsidRPr="00E119FA">
        <w:rPr>
          <w:rFonts w:eastAsia="仿宋"/>
          <w:sz w:val="24"/>
        </w:rPr>
        <w:t>）基因组</w:t>
      </w:r>
      <w:r w:rsidRPr="00E119FA">
        <w:rPr>
          <w:rFonts w:eastAsia="仿宋"/>
          <w:sz w:val="24"/>
        </w:rPr>
        <w:t>DNA 10</w:t>
      </w:r>
      <w:r w:rsidRPr="00E119FA">
        <w:rPr>
          <w:rFonts w:eastAsia="仿宋"/>
          <w:sz w:val="24"/>
        </w:rPr>
        <w:t>倍系列稀释成</w:t>
      </w:r>
      <w:r w:rsidRPr="00E119FA">
        <w:rPr>
          <w:rFonts w:eastAsia="仿宋"/>
          <w:sz w:val="24"/>
        </w:rPr>
        <w:t>20pg/</w:t>
      </w:r>
      <w:proofErr w:type="spellStart"/>
      <w:r w:rsidRPr="00E119FA">
        <w:rPr>
          <w:rFonts w:eastAsia="仿宋"/>
          <w:sz w:val="24"/>
        </w:rPr>
        <w:t>μL</w:t>
      </w:r>
      <w:proofErr w:type="spellEnd"/>
      <w:r w:rsidRPr="00E119FA">
        <w:rPr>
          <w:rFonts w:eastAsia="仿宋"/>
          <w:sz w:val="24"/>
        </w:rPr>
        <w:t>、</w:t>
      </w:r>
      <w:r w:rsidRPr="00E119FA">
        <w:rPr>
          <w:rFonts w:eastAsia="仿宋"/>
          <w:sz w:val="24"/>
        </w:rPr>
        <w:t>2pg/µL</w:t>
      </w:r>
      <w:r w:rsidRPr="00E119FA">
        <w:rPr>
          <w:rFonts w:eastAsia="仿宋"/>
          <w:sz w:val="24"/>
        </w:rPr>
        <w:t>、</w:t>
      </w:r>
      <w:r w:rsidRPr="00E119FA">
        <w:rPr>
          <w:rFonts w:eastAsia="仿宋"/>
          <w:sz w:val="24"/>
        </w:rPr>
        <w:t>200fg/µL</w:t>
      </w:r>
      <w:r w:rsidRPr="00E119FA">
        <w:rPr>
          <w:rFonts w:eastAsia="仿宋"/>
          <w:sz w:val="24"/>
        </w:rPr>
        <w:t>、</w:t>
      </w:r>
      <w:r w:rsidRPr="00E119FA">
        <w:rPr>
          <w:rFonts w:eastAsia="仿宋"/>
          <w:sz w:val="24"/>
        </w:rPr>
        <w:t>20fg/µL</w:t>
      </w:r>
      <w:r w:rsidRPr="00E119FA">
        <w:rPr>
          <w:rFonts w:eastAsia="仿宋"/>
          <w:sz w:val="24"/>
        </w:rPr>
        <w:t>、</w:t>
      </w:r>
      <w:r w:rsidRPr="00E119FA">
        <w:rPr>
          <w:rFonts w:eastAsia="仿宋"/>
          <w:sz w:val="24"/>
        </w:rPr>
        <w:t>2fg/µL</w:t>
      </w:r>
      <w:r w:rsidRPr="00E119FA">
        <w:rPr>
          <w:rFonts w:eastAsia="仿宋"/>
          <w:sz w:val="24"/>
        </w:rPr>
        <w:t>和</w:t>
      </w:r>
      <w:r w:rsidRPr="00E119FA">
        <w:rPr>
          <w:rFonts w:eastAsia="仿宋"/>
          <w:sz w:val="24"/>
        </w:rPr>
        <w:t>0.2fg/µL</w:t>
      </w:r>
      <w:r w:rsidRPr="00E119FA">
        <w:rPr>
          <w:rFonts w:eastAsia="仿宋"/>
          <w:sz w:val="24"/>
        </w:rPr>
        <w:t>共</w:t>
      </w:r>
      <w:r w:rsidRPr="00E119FA">
        <w:rPr>
          <w:rFonts w:eastAsia="仿宋"/>
          <w:sz w:val="24"/>
        </w:rPr>
        <w:t>6</w:t>
      </w:r>
      <w:r w:rsidRPr="00E119FA">
        <w:rPr>
          <w:rFonts w:eastAsia="仿宋"/>
          <w:sz w:val="24"/>
        </w:rPr>
        <w:t>个稀释度，以灭菌去离子水为阴性对照，将质粒作为模板进行</w:t>
      </w:r>
      <w:r w:rsidRPr="00E119FA">
        <w:rPr>
          <w:rFonts w:eastAsia="仿宋"/>
          <w:sz w:val="24"/>
        </w:rPr>
        <w:t>qPCR</w:t>
      </w:r>
      <w:r w:rsidRPr="00E119FA">
        <w:rPr>
          <w:rFonts w:eastAsia="仿宋"/>
          <w:sz w:val="24"/>
        </w:rPr>
        <w:t>检测，组间平行测试</w:t>
      </w:r>
      <w:r w:rsidRPr="00E119FA">
        <w:rPr>
          <w:rFonts w:eastAsia="仿宋"/>
          <w:sz w:val="24"/>
        </w:rPr>
        <w:t>3</w:t>
      </w:r>
      <w:r w:rsidRPr="00E119FA">
        <w:rPr>
          <w:rFonts w:eastAsia="仿宋"/>
          <w:sz w:val="24"/>
        </w:rPr>
        <w:t>次，评价反应系统的重复性。</w:t>
      </w:r>
    </w:p>
    <w:p w14:paraId="4D32A516"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结果表明，普通</w:t>
      </w:r>
      <w:r w:rsidRPr="00E119FA">
        <w:rPr>
          <w:rFonts w:eastAsia="仿宋"/>
          <w:sz w:val="24"/>
        </w:rPr>
        <w:t>PCR</w:t>
      </w:r>
      <w:r w:rsidRPr="00E119FA">
        <w:rPr>
          <w:rFonts w:eastAsia="仿宋"/>
          <w:sz w:val="24"/>
        </w:rPr>
        <w:t>检测方法的重复性良好，在目标病原菌基因组核酸</w:t>
      </w:r>
      <w:r w:rsidRPr="00E119FA">
        <w:rPr>
          <w:rFonts w:eastAsia="仿宋"/>
          <w:sz w:val="24"/>
        </w:rPr>
        <w:t>20pg/μL~20fg/µL</w:t>
      </w:r>
      <w:r w:rsidRPr="00E119FA">
        <w:rPr>
          <w:rFonts w:eastAsia="仿宋"/>
          <w:sz w:val="24"/>
        </w:rPr>
        <w:t>浓度时，可稳定扩增出目的条带。见图</w:t>
      </w:r>
      <w:r w:rsidRPr="00E119FA">
        <w:rPr>
          <w:rFonts w:eastAsia="仿宋"/>
          <w:sz w:val="24"/>
        </w:rPr>
        <w:t>4A~4C</w:t>
      </w:r>
      <w:r w:rsidRPr="00E119FA">
        <w:rPr>
          <w:rFonts w:eastAsia="仿宋"/>
          <w:sz w:val="24"/>
        </w:rPr>
        <w:t>。</w:t>
      </w:r>
    </w:p>
    <w:p w14:paraId="2AF425D2" w14:textId="51D4B1F5" w:rsidR="00E119FA" w:rsidRPr="00E119FA" w:rsidRDefault="00E119FA" w:rsidP="00E119FA">
      <w:pPr>
        <w:spacing w:line="360" w:lineRule="auto"/>
        <w:ind w:firstLineChars="200" w:firstLine="480"/>
        <w:rPr>
          <w:rFonts w:eastAsia="仿宋"/>
          <w:sz w:val="24"/>
        </w:rPr>
      </w:pPr>
      <w:r w:rsidRPr="00E119FA">
        <w:rPr>
          <w:rFonts w:eastAsia="仿宋"/>
          <w:noProof/>
          <w:sz w:val="24"/>
        </w:rPr>
        <mc:AlternateContent>
          <mc:Choice Requires="wpg">
            <w:drawing>
              <wp:anchor distT="0" distB="0" distL="114300" distR="114300" simplePos="0" relativeHeight="251669504" behindDoc="0" locked="0" layoutInCell="1" allowOverlap="1" wp14:anchorId="7F6C09CB" wp14:editId="39AD8BB0">
                <wp:simplePos x="0" y="0"/>
                <wp:positionH relativeFrom="column">
                  <wp:posOffset>82550</wp:posOffset>
                </wp:positionH>
                <wp:positionV relativeFrom="paragraph">
                  <wp:posOffset>223520</wp:posOffset>
                </wp:positionV>
                <wp:extent cx="5359400" cy="1874520"/>
                <wp:effectExtent l="6350" t="4445" r="6350" b="6985"/>
                <wp:wrapNone/>
                <wp:docPr id="1770580917" name="组合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9400" cy="1874520"/>
                          <a:chOff x="1930" y="11152"/>
                          <a:chExt cx="8440" cy="2952"/>
                        </a:xfrm>
                      </wpg:grpSpPr>
                      <wps:wsp>
                        <wps:cNvPr id="206557209" name="Text Box 23"/>
                        <wps:cNvSpPr txBox="1">
                          <a:spLocks noChangeArrowheads="1"/>
                        </wps:cNvSpPr>
                        <wps:spPr bwMode="auto">
                          <a:xfrm>
                            <a:off x="1930" y="11152"/>
                            <a:ext cx="8440" cy="2952"/>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037850" w14:textId="77777777" w:rsidR="00E119FA" w:rsidRDefault="00E119FA" w:rsidP="00E119FA">
                              <w:pPr>
                                <w:rPr>
                                  <w:rFonts w:eastAsia="仿宋"/>
                                  <w:color w:val="000000"/>
                                  <w:sz w:val="24"/>
                                </w:rPr>
                              </w:pPr>
                              <w:r>
                                <w:rPr>
                                  <w:noProof/>
                                </w:rPr>
                                <w:drawing>
                                  <wp:inline distT="0" distB="0" distL="0" distR="0" wp14:anchorId="3FCA9053" wp14:editId="590F9532">
                                    <wp:extent cx="1895713" cy="9886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44513" cy="1014146"/>
                                            </a:xfrm>
                                            <a:prstGeom prst="rect">
                                              <a:avLst/>
                                            </a:prstGeom>
                                          </pic:spPr>
                                        </pic:pic>
                                      </a:graphicData>
                                    </a:graphic>
                                  </wp:inline>
                                </w:drawing>
                              </w:r>
                              <w:r w:rsidRPr="008A4747">
                                <w:rPr>
                                  <w:noProof/>
                                </w:rPr>
                                <w:drawing>
                                  <wp:inline distT="0" distB="0" distL="0" distR="0" wp14:anchorId="45DB7F39" wp14:editId="10AC824E">
                                    <wp:extent cx="1562100" cy="99363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579533" cy="1004719"/>
                                            </a:xfrm>
                                            <a:prstGeom prst="rect">
                                              <a:avLst/>
                                            </a:prstGeom>
                                          </pic:spPr>
                                        </pic:pic>
                                      </a:graphicData>
                                    </a:graphic>
                                  </wp:inline>
                                </w:drawing>
                              </w:r>
                              <w:r w:rsidRPr="008A4747">
                                <w:rPr>
                                  <w:noProof/>
                                </w:rPr>
                                <w:drawing>
                                  <wp:inline distT="0" distB="0" distL="0" distR="0" wp14:anchorId="450FA096" wp14:editId="03906174">
                                    <wp:extent cx="1537014" cy="99041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593895" cy="1027069"/>
                                            </a:xfrm>
                                            <a:prstGeom prst="rect">
                                              <a:avLst/>
                                            </a:prstGeom>
                                          </pic:spPr>
                                        </pic:pic>
                                      </a:graphicData>
                                    </a:graphic>
                                  </wp:inline>
                                </w:drawing>
                              </w:r>
                            </w:p>
                            <w:p w14:paraId="062B69CF" w14:textId="77777777" w:rsidR="00E119FA" w:rsidRDefault="00E119FA" w:rsidP="00E119FA">
                              <w:pPr>
                                <w:jc w:val="center"/>
                              </w:pPr>
                            </w:p>
                            <w:p w14:paraId="4A86EE62" w14:textId="77777777" w:rsidR="00E119FA" w:rsidRDefault="00E119FA" w:rsidP="00E119FA">
                              <w:pPr>
                                <w:jc w:val="center"/>
                              </w:pPr>
                              <w:r>
                                <w:rPr>
                                  <w:rFonts w:hint="eastAsia"/>
                                </w:rPr>
                                <w:t>图</w:t>
                              </w:r>
                              <w:r>
                                <w:t>4</w:t>
                              </w:r>
                              <w:r>
                                <w:tab/>
                              </w:r>
                              <w:r>
                                <w:rPr>
                                  <w:rFonts w:hint="eastAsia"/>
                                </w:rPr>
                                <w:t>胎儿弯曲杆菌普通</w:t>
                              </w:r>
                              <w:r>
                                <w:t>PCR</w:t>
                              </w:r>
                              <w:r>
                                <w:rPr>
                                  <w:rFonts w:hint="eastAsia"/>
                                </w:rPr>
                                <w:t>重复性验证结果</w:t>
                              </w:r>
                            </w:p>
                            <w:p w14:paraId="35740AAE" w14:textId="77777777" w:rsidR="00E119FA" w:rsidRDefault="00E119FA" w:rsidP="00E119FA">
                              <w:r w:rsidRPr="002E4301">
                                <w:rPr>
                                  <w:rFonts w:hint="eastAsia"/>
                                  <w:sz w:val="18"/>
                                  <w:szCs w:val="18"/>
                                </w:rPr>
                                <w:t>注：电泳孔由左至右为依次为</w:t>
                              </w:r>
                              <w:r>
                                <w:rPr>
                                  <w:rFonts w:hint="eastAsia"/>
                                  <w:sz w:val="18"/>
                                  <w:szCs w:val="18"/>
                                </w:rPr>
                                <w:t>胎儿弯曲杆菌</w:t>
                              </w:r>
                              <w:r w:rsidRPr="002E4301">
                                <w:rPr>
                                  <w:rFonts w:hint="eastAsia"/>
                                  <w:sz w:val="18"/>
                                  <w:szCs w:val="18"/>
                                </w:rPr>
                                <w:t>（</w:t>
                              </w:r>
                              <w:r>
                                <w:rPr>
                                  <w:rFonts w:hint="eastAsia"/>
                                  <w:sz w:val="18"/>
                                  <w:szCs w:val="18"/>
                                </w:rPr>
                                <w:t>NCTC 10842</w:t>
                              </w:r>
                              <w:r w:rsidRPr="002E4301">
                                <w:rPr>
                                  <w:rFonts w:hint="eastAsia"/>
                                  <w:sz w:val="18"/>
                                  <w:szCs w:val="18"/>
                                </w:rPr>
                                <w:t>）</w:t>
                              </w:r>
                              <w:r w:rsidRPr="002E4301">
                                <w:rPr>
                                  <w:sz w:val="18"/>
                                  <w:szCs w:val="18"/>
                                </w:rPr>
                                <w:t>DNA</w:t>
                              </w:r>
                              <w:r w:rsidRPr="002E4301">
                                <w:rPr>
                                  <w:rFonts w:hint="eastAsia"/>
                                  <w:sz w:val="18"/>
                                  <w:szCs w:val="18"/>
                                </w:rPr>
                                <w:t>浓度</w:t>
                              </w:r>
                              <w:r w:rsidRPr="002E4301">
                                <w:rPr>
                                  <w:sz w:val="18"/>
                                  <w:szCs w:val="18"/>
                                </w:rPr>
                                <w:t>2</w:t>
                              </w:r>
                              <w:r>
                                <w:rPr>
                                  <w:sz w:val="18"/>
                                  <w:szCs w:val="18"/>
                                </w:rPr>
                                <w:t>0p</w:t>
                              </w:r>
                              <w:r w:rsidRPr="002E4301">
                                <w:rPr>
                                  <w:sz w:val="18"/>
                                  <w:szCs w:val="18"/>
                                </w:rPr>
                                <w:t>g/μL~</w:t>
                              </w:r>
                              <w:r>
                                <w:rPr>
                                  <w:sz w:val="18"/>
                                  <w:szCs w:val="18"/>
                                </w:rPr>
                                <w:t>0.</w:t>
                              </w:r>
                              <w:r w:rsidRPr="002E4301">
                                <w:rPr>
                                  <w:sz w:val="18"/>
                                  <w:szCs w:val="18"/>
                                </w:rPr>
                                <w:t>2fg/µL</w:t>
                              </w:r>
                              <w:r w:rsidRPr="002E4301">
                                <w:rPr>
                                  <w:rFonts w:hint="eastAsia"/>
                                  <w:sz w:val="18"/>
                                  <w:szCs w:val="18"/>
                                </w:rPr>
                                <w:t>、阴性对照</w:t>
                              </w:r>
                              <w:r w:rsidRPr="002E4301">
                                <w:rPr>
                                  <w:sz w:val="18"/>
                                  <w:szCs w:val="18"/>
                                </w:rPr>
                                <w:t>.</w:t>
                              </w:r>
                            </w:p>
                          </w:txbxContent>
                        </wps:txbx>
                        <wps:bodyPr rot="0" vert="horz" wrap="square" lIns="91440" tIns="45720" rIns="91440" bIns="45720" anchor="t" anchorCtr="0" upright="1">
                          <a:spAutoFit/>
                        </wps:bodyPr>
                      </wps:wsp>
                      <wpg:grpSp>
                        <wpg:cNvPr id="1330657636" name="Group 24"/>
                        <wpg:cNvGrpSpPr>
                          <a:grpSpLocks/>
                        </wpg:cNvGrpSpPr>
                        <wpg:grpSpPr bwMode="auto">
                          <a:xfrm>
                            <a:off x="3351" y="12836"/>
                            <a:ext cx="5647" cy="363"/>
                            <a:chOff x="2179" y="4275"/>
                            <a:chExt cx="5647" cy="363"/>
                          </a:xfrm>
                        </wpg:grpSpPr>
                        <wps:wsp>
                          <wps:cNvPr id="70822471" name="Text Box 25"/>
                          <wps:cNvSpPr txBox="1">
                            <a:spLocks noChangeArrowheads="1"/>
                          </wps:cNvSpPr>
                          <wps:spPr bwMode="auto">
                            <a:xfrm>
                              <a:off x="2179" y="4275"/>
                              <a:ext cx="275" cy="36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F75324" w14:textId="77777777" w:rsidR="00E119FA" w:rsidRDefault="00E119FA" w:rsidP="00E119FA">
                                <w:pPr>
                                  <w:spacing w:line="240" w:lineRule="exact"/>
                                  <w:ind w:leftChars="-50" w:left="-105"/>
                                </w:pPr>
                                <w:r>
                                  <w:t>A</w:t>
                                </w:r>
                              </w:p>
                              <w:p w14:paraId="2F3D682B" w14:textId="77777777" w:rsidR="00E119FA" w:rsidRDefault="00E119FA" w:rsidP="00E119FA"/>
                            </w:txbxContent>
                          </wps:txbx>
                          <wps:bodyPr rot="0" vert="horz" wrap="square" lIns="91440" tIns="45720" rIns="91440" bIns="45720" anchor="t" anchorCtr="0" upright="1">
                            <a:noAutofit/>
                          </wps:bodyPr>
                        </wps:wsp>
                        <wps:wsp>
                          <wps:cNvPr id="1759254465" name="Text Box 26"/>
                          <wps:cNvSpPr txBox="1">
                            <a:spLocks noChangeArrowheads="1"/>
                          </wps:cNvSpPr>
                          <wps:spPr bwMode="auto">
                            <a:xfrm>
                              <a:off x="7551" y="4275"/>
                              <a:ext cx="275" cy="36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D1F629" w14:textId="77777777" w:rsidR="00E119FA" w:rsidRDefault="00E119FA" w:rsidP="00E119FA">
                                <w:pPr>
                                  <w:spacing w:line="240" w:lineRule="exact"/>
                                  <w:ind w:leftChars="-50" w:left="-105"/>
                                </w:pPr>
                                <w:r>
                                  <w:t>C</w:t>
                                </w:r>
                              </w:p>
                              <w:p w14:paraId="4EDD7A1B" w14:textId="77777777" w:rsidR="00E119FA" w:rsidRDefault="00E119FA" w:rsidP="00E119FA"/>
                            </w:txbxContent>
                          </wps:txbx>
                          <wps:bodyPr rot="0" vert="horz" wrap="square" lIns="91440" tIns="45720" rIns="91440" bIns="45720" anchor="t" anchorCtr="0" upright="1">
                            <a:noAutofit/>
                          </wps:bodyPr>
                        </wps:wsp>
                        <wps:wsp>
                          <wps:cNvPr id="1959502280" name="Text Box 27"/>
                          <wps:cNvSpPr txBox="1">
                            <a:spLocks noChangeArrowheads="1"/>
                          </wps:cNvSpPr>
                          <wps:spPr bwMode="auto">
                            <a:xfrm>
                              <a:off x="4888" y="4275"/>
                              <a:ext cx="275" cy="36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A23746" w14:textId="77777777" w:rsidR="00E119FA" w:rsidRDefault="00E119FA" w:rsidP="00E119FA">
                                <w:pPr>
                                  <w:spacing w:line="240" w:lineRule="exact"/>
                                  <w:ind w:leftChars="-50" w:left="-105"/>
                                </w:pPr>
                                <w:r>
                                  <w:t>B</w:t>
                                </w:r>
                              </w:p>
                              <w:p w14:paraId="672F4D9F" w14:textId="77777777" w:rsidR="00E119FA" w:rsidRDefault="00E119FA" w:rsidP="00E119FA"/>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F6C09CB" id="组合 44" o:spid="_x0000_s1031" style="position:absolute;left:0;text-align:left;margin-left:6.5pt;margin-top:17.6pt;width:422pt;height:147.6pt;z-index:251669504" coordorigin="1930,11152" coordsize="8440,2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">
                <v:shape id="Text Box 23" o:spid="_x0000_s1032" type="#_x0000_t202" style="position:absolute;left:1930;top:11152;width:8440;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" stroked="f">
                  <v:fill opacity="0"/>
                  <v:textbox style="mso-fit-shape-to-text:t">
                    <w:txbxContent>
                      <w:p w14:paraId="1E037850" w14:textId="77777777" w:rsidR="00E119FA" w:rsidRDefault="00E119FA" w:rsidP="00E119FA">
                        <w:pPr>
                          <w:rPr>
                            <w:rFonts w:eastAsia="仿宋"/>
                            <w:color w:val="000000"/>
                            <w:sz w:val="24"/>
                          </w:rPr>
                        </w:pPr>
                        <w:r>
                          <w:rPr>
                            <w:noProof/>
                          </w:rPr>
                          <w:drawing>
                            <wp:inline distT="0" distB="0" distL="0" distR="0" wp14:anchorId="3FCA9053" wp14:editId="590F9532">
                              <wp:extent cx="1895713" cy="9886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44513" cy="1014146"/>
                                      </a:xfrm>
                                      <a:prstGeom prst="rect">
                                        <a:avLst/>
                                      </a:prstGeom>
                                    </pic:spPr>
                                  </pic:pic>
                                </a:graphicData>
                              </a:graphic>
                            </wp:inline>
                          </w:drawing>
                        </w:r>
                        <w:r w:rsidRPr="008A4747">
                          <w:rPr>
                            <w:noProof/>
                          </w:rPr>
                          <w:drawing>
                            <wp:inline distT="0" distB="0" distL="0" distR="0" wp14:anchorId="45DB7F39" wp14:editId="10AC824E">
                              <wp:extent cx="1562100" cy="99363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579533" cy="1004719"/>
                                      </a:xfrm>
                                      <a:prstGeom prst="rect">
                                        <a:avLst/>
                                      </a:prstGeom>
                                    </pic:spPr>
                                  </pic:pic>
                                </a:graphicData>
                              </a:graphic>
                            </wp:inline>
                          </w:drawing>
                        </w:r>
                        <w:r w:rsidRPr="008A4747">
                          <w:rPr>
                            <w:noProof/>
                          </w:rPr>
                          <w:drawing>
                            <wp:inline distT="0" distB="0" distL="0" distR="0" wp14:anchorId="450FA096" wp14:editId="03906174">
                              <wp:extent cx="1537014" cy="99041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593895" cy="1027069"/>
                                      </a:xfrm>
                                      <a:prstGeom prst="rect">
                                        <a:avLst/>
                                      </a:prstGeom>
                                    </pic:spPr>
                                  </pic:pic>
                                </a:graphicData>
                              </a:graphic>
                            </wp:inline>
                          </w:drawing>
                        </w:r>
                      </w:p>
                      <w:p w14:paraId="062B69CF" w14:textId="77777777" w:rsidR="00E119FA" w:rsidRDefault="00E119FA" w:rsidP="00E119FA">
                        <w:pPr>
                          <w:jc w:val="center"/>
                        </w:pPr>
                      </w:p>
                      <w:p w14:paraId="4A86EE62" w14:textId="77777777" w:rsidR="00E119FA" w:rsidRDefault="00E119FA" w:rsidP="00E119FA">
                        <w:pPr>
                          <w:jc w:val="center"/>
                        </w:pPr>
                        <w:r>
                          <w:rPr>
                            <w:rFonts w:hint="eastAsia"/>
                          </w:rPr>
                          <w:t>图</w:t>
                        </w:r>
                        <w:r>
                          <w:t>4</w:t>
                        </w:r>
                        <w:r>
                          <w:tab/>
                        </w:r>
                        <w:r>
                          <w:rPr>
                            <w:rFonts w:hint="eastAsia"/>
                          </w:rPr>
                          <w:t>胎儿弯曲杆菌普通</w:t>
                        </w:r>
                        <w:r>
                          <w:t>PCR</w:t>
                        </w:r>
                        <w:r>
                          <w:rPr>
                            <w:rFonts w:hint="eastAsia"/>
                          </w:rPr>
                          <w:t>重复性验证结果</w:t>
                        </w:r>
                      </w:p>
                      <w:p w14:paraId="35740AAE" w14:textId="77777777" w:rsidR="00E119FA" w:rsidRDefault="00E119FA" w:rsidP="00E119FA">
                        <w:r w:rsidRPr="002E4301">
                          <w:rPr>
                            <w:rFonts w:hint="eastAsia"/>
                            <w:sz w:val="18"/>
                            <w:szCs w:val="18"/>
                          </w:rPr>
                          <w:t>注：电泳孔由左至右为依次为</w:t>
                        </w:r>
                        <w:r>
                          <w:rPr>
                            <w:rFonts w:hint="eastAsia"/>
                            <w:sz w:val="18"/>
                            <w:szCs w:val="18"/>
                          </w:rPr>
                          <w:t>胎儿弯曲杆菌</w:t>
                        </w:r>
                        <w:r w:rsidRPr="002E4301">
                          <w:rPr>
                            <w:rFonts w:hint="eastAsia"/>
                            <w:sz w:val="18"/>
                            <w:szCs w:val="18"/>
                          </w:rPr>
                          <w:t>（</w:t>
                        </w:r>
                        <w:r>
                          <w:rPr>
                            <w:rFonts w:hint="eastAsia"/>
                            <w:sz w:val="18"/>
                            <w:szCs w:val="18"/>
                          </w:rPr>
                          <w:t>NCTC 10842</w:t>
                        </w:r>
                        <w:r w:rsidRPr="002E4301">
                          <w:rPr>
                            <w:rFonts w:hint="eastAsia"/>
                            <w:sz w:val="18"/>
                            <w:szCs w:val="18"/>
                          </w:rPr>
                          <w:t>）</w:t>
                        </w:r>
                        <w:r w:rsidRPr="002E4301">
                          <w:rPr>
                            <w:sz w:val="18"/>
                            <w:szCs w:val="18"/>
                          </w:rPr>
                          <w:t>DNA</w:t>
                        </w:r>
                        <w:r w:rsidRPr="002E4301">
                          <w:rPr>
                            <w:rFonts w:hint="eastAsia"/>
                            <w:sz w:val="18"/>
                            <w:szCs w:val="18"/>
                          </w:rPr>
                          <w:t>浓度</w:t>
                        </w:r>
                        <w:r w:rsidRPr="002E4301">
                          <w:rPr>
                            <w:sz w:val="18"/>
                            <w:szCs w:val="18"/>
                          </w:rPr>
                          <w:t>2</w:t>
                        </w:r>
                        <w:r>
                          <w:rPr>
                            <w:sz w:val="18"/>
                            <w:szCs w:val="18"/>
                          </w:rPr>
                          <w:t>0p</w:t>
                        </w:r>
                        <w:r w:rsidRPr="002E4301">
                          <w:rPr>
                            <w:sz w:val="18"/>
                            <w:szCs w:val="18"/>
                          </w:rPr>
                          <w:t>g/μL~</w:t>
                        </w:r>
                        <w:r>
                          <w:rPr>
                            <w:sz w:val="18"/>
                            <w:szCs w:val="18"/>
                          </w:rPr>
                          <w:t>0.</w:t>
                        </w:r>
                        <w:r w:rsidRPr="002E4301">
                          <w:rPr>
                            <w:sz w:val="18"/>
                            <w:szCs w:val="18"/>
                          </w:rPr>
                          <w:t>2fg/µL</w:t>
                        </w:r>
                        <w:r w:rsidRPr="002E4301">
                          <w:rPr>
                            <w:rFonts w:hint="eastAsia"/>
                            <w:sz w:val="18"/>
                            <w:szCs w:val="18"/>
                          </w:rPr>
                          <w:t>、阴性对照</w:t>
                        </w:r>
                        <w:r w:rsidRPr="002E4301">
                          <w:rPr>
                            <w:sz w:val="18"/>
                            <w:szCs w:val="18"/>
                          </w:rPr>
                          <w:t>.</w:t>
                        </w:r>
                      </w:p>
                    </w:txbxContent>
                  </v:textbox>
                </v:shape>
                <v:group id="Group 24" o:spid="_x0000_s1033" style="position:absolute;left:3351;top:12836;width:5647;height:363" coordorigin="2179,4275" coordsize="5647,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">
                  <v:shape id="Text Box 25" o:spid="_x0000_s1034" type="#_x0000_t202" style="position:absolute;left:2179;top:4275;width:27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" stroked="f">
                    <v:fill opacity="0"/>
                    <v:textbox>
                      <w:txbxContent>
                        <w:p w14:paraId="54F75324" w14:textId="77777777" w:rsidR="00E119FA" w:rsidRDefault="00E119FA" w:rsidP="00E119FA">
                          <w:pPr>
                            <w:spacing w:line="240" w:lineRule="exact"/>
                            <w:ind w:leftChars="-50" w:left="-105"/>
                          </w:pPr>
                          <w:r>
                            <w:t>A</w:t>
                          </w:r>
                        </w:p>
                        <w:p w14:paraId="2F3D682B" w14:textId="77777777" w:rsidR="00E119FA" w:rsidRDefault="00E119FA" w:rsidP="00E119FA"/>
                      </w:txbxContent>
                    </v:textbox>
                  </v:shape>
                  <v:shape id="Text Box 26" o:spid="_x0000_s1035" type="#_x0000_t202" style="position:absolute;left:7551;top:4275;width:27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" stroked="f">
                    <v:fill opacity="0"/>
                    <v:textbox>
                      <w:txbxContent>
                        <w:p w14:paraId="61D1F629" w14:textId="77777777" w:rsidR="00E119FA" w:rsidRDefault="00E119FA" w:rsidP="00E119FA">
                          <w:pPr>
                            <w:spacing w:line="240" w:lineRule="exact"/>
                            <w:ind w:leftChars="-50" w:left="-105"/>
                          </w:pPr>
                          <w:r>
                            <w:t>C</w:t>
                          </w:r>
                        </w:p>
                        <w:p w14:paraId="4EDD7A1B" w14:textId="77777777" w:rsidR="00E119FA" w:rsidRDefault="00E119FA" w:rsidP="00E119FA"/>
                      </w:txbxContent>
                    </v:textbox>
                  </v:shape>
                  <v:shape id="Text Box 27" o:spid="_x0000_s1036" type="#_x0000_t202" style="position:absolute;left:4888;top:4275;width:27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" stroked="f">
                    <v:fill opacity="0"/>
                    <v:textbox>
                      <w:txbxContent>
                        <w:p w14:paraId="21A23746" w14:textId="77777777" w:rsidR="00E119FA" w:rsidRDefault="00E119FA" w:rsidP="00E119FA">
                          <w:pPr>
                            <w:spacing w:line="240" w:lineRule="exact"/>
                            <w:ind w:leftChars="-50" w:left="-105"/>
                          </w:pPr>
                          <w:r>
                            <w:t>B</w:t>
                          </w:r>
                        </w:p>
                        <w:p w14:paraId="672F4D9F" w14:textId="77777777" w:rsidR="00E119FA" w:rsidRDefault="00E119FA" w:rsidP="00E119FA"/>
                      </w:txbxContent>
                    </v:textbox>
                  </v:shape>
                </v:group>
              </v:group>
            </w:pict>
          </mc:Fallback>
        </mc:AlternateContent>
      </w:r>
    </w:p>
    <w:p w14:paraId="735BA12F" w14:textId="77777777" w:rsidR="00E119FA" w:rsidRPr="00E119FA" w:rsidRDefault="00E119FA" w:rsidP="00E119FA">
      <w:pPr>
        <w:spacing w:line="360" w:lineRule="auto"/>
        <w:ind w:firstLineChars="200" w:firstLine="480"/>
        <w:rPr>
          <w:rFonts w:eastAsia="仿宋"/>
          <w:sz w:val="24"/>
        </w:rPr>
      </w:pPr>
    </w:p>
    <w:p w14:paraId="1D43753F" w14:textId="77777777" w:rsidR="00E119FA" w:rsidRPr="00E119FA" w:rsidRDefault="00E119FA" w:rsidP="00E119FA">
      <w:pPr>
        <w:spacing w:line="360" w:lineRule="auto"/>
        <w:ind w:firstLineChars="200" w:firstLine="480"/>
        <w:rPr>
          <w:rFonts w:eastAsia="仿宋"/>
          <w:sz w:val="24"/>
        </w:rPr>
      </w:pPr>
    </w:p>
    <w:p w14:paraId="3FF5BE64" w14:textId="77777777" w:rsidR="00E119FA" w:rsidRPr="00E119FA" w:rsidRDefault="00E119FA" w:rsidP="00E119FA">
      <w:pPr>
        <w:spacing w:line="360" w:lineRule="auto"/>
        <w:ind w:firstLineChars="200" w:firstLine="480"/>
        <w:rPr>
          <w:rFonts w:eastAsia="仿宋"/>
          <w:sz w:val="24"/>
        </w:rPr>
      </w:pPr>
    </w:p>
    <w:p w14:paraId="5195C743" w14:textId="77777777" w:rsidR="00E119FA" w:rsidRPr="00E119FA" w:rsidRDefault="00E119FA" w:rsidP="00E119FA">
      <w:pPr>
        <w:spacing w:line="360" w:lineRule="auto"/>
        <w:ind w:firstLineChars="200" w:firstLine="480"/>
        <w:rPr>
          <w:rFonts w:eastAsia="仿宋"/>
          <w:sz w:val="24"/>
        </w:rPr>
      </w:pPr>
    </w:p>
    <w:p w14:paraId="7A0A335F" w14:textId="77777777" w:rsidR="00E119FA" w:rsidRPr="00E119FA" w:rsidRDefault="00E119FA" w:rsidP="00E119FA">
      <w:pPr>
        <w:spacing w:line="360" w:lineRule="auto"/>
        <w:ind w:firstLineChars="200" w:firstLine="480"/>
        <w:rPr>
          <w:rFonts w:eastAsia="仿宋"/>
          <w:sz w:val="24"/>
        </w:rPr>
      </w:pPr>
    </w:p>
    <w:p w14:paraId="7461C223" w14:textId="77777777" w:rsidR="00E119FA" w:rsidRPr="00E119FA" w:rsidRDefault="00E119FA" w:rsidP="00E119FA">
      <w:pPr>
        <w:spacing w:line="360" w:lineRule="auto"/>
        <w:ind w:firstLineChars="200" w:firstLine="480"/>
        <w:rPr>
          <w:rFonts w:eastAsia="仿宋"/>
          <w:sz w:val="24"/>
        </w:rPr>
      </w:pPr>
    </w:p>
    <w:p w14:paraId="6561B804" w14:textId="77777777" w:rsidR="00E119FA" w:rsidRPr="00E119FA" w:rsidRDefault="00E119FA" w:rsidP="00E119FA">
      <w:pPr>
        <w:spacing w:line="360" w:lineRule="auto"/>
        <w:ind w:firstLineChars="200" w:firstLine="480"/>
        <w:rPr>
          <w:rFonts w:eastAsia="仿宋"/>
          <w:sz w:val="24"/>
        </w:rPr>
      </w:pPr>
    </w:p>
    <w:p w14:paraId="70DD62AB"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1.6</w:t>
      </w:r>
      <w:r w:rsidRPr="00E119FA">
        <w:rPr>
          <w:rFonts w:eastAsia="仿宋"/>
          <w:sz w:val="24"/>
        </w:rPr>
        <w:tab/>
      </w:r>
      <w:r w:rsidRPr="00E119FA">
        <w:rPr>
          <w:rFonts w:eastAsia="仿宋"/>
          <w:sz w:val="24"/>
        </w:rPr>
        <w:t>检测应用</w:t>
      </w:r>
    </w:p>
    <w:p w14:paraId="781F2591" w14:textId="2CD82323" w:rsidR="00E119FA" w:rsidRPr="00E119FA" w:rsidRDefault="00E119FA" w:rsidP="00E119FA">
      <w:pPr>
        <w:spacing w:line="360" w:lineRule="auto"/>
        <w:ind w:firstLineChars="200" w:firstLine="480"/>
        <w:rPr>
          <w:rFonts w:eastAsia="仿宋"/>
          <w:sz w:val="24"/>
        </w:rPr>
      </w:pPr>
      <w:r w:rsidRPr="00E119FA">
        <w:rPr>
          <w:rFonts w:eastAsia="仿宋"/>
          <w:sz w:val="24"/>
        </w:rPr>
        <w:lastRenderedPageBreak/>
        <w:t>提</w:t>
      </w:r>
      <w:r w:rsidRPr="00851A4A">
        <w:rPr>
          <w:rFonts w:eastAsia="仿宋"/>
          <w:sz w:val="24"/>
        </w:rPr>
        <w:t>取羊</w:t>
      </w:r>
      <w:proofErr w:type="gramStart"/>
      <w:r w:rsidRPr="00851A4A">
        <w:rPr>
          <w:rFonts w:eastAsia="仿宋"/>
          <w:sz w:val="24"/>
        </w:rPr>
        <w:t>肛</w:t>
      </w:r>
      <w:proofErr w:type="gramEnd"/>
      <w:r w:rsidRPr="00851A4A">
        <w:rPr>
          <w:rFonts w:eastAsia="仿宋"/>
          <w:sz w:val="24"/>
        </w:rPr>
        <w:t>拭子</w:t>
      </w:r>
      <w:r w:rsidRPr="00851A4A">
        <w:rPr>
          <w:rFonts w:eastAsia="仿宋"/>
          <w:sz w:val="24"/>
        </w:rPr>
        <w:t>92</w:t>
      </w:r>
      <w:r w:rsidRPr="00851A4A">
        <w:rPr>
          <w:rFonts w:eastAsia="仿宋"/>
          <w:sz w:val="24"/>
        </w:rPr>
        <w:t>份样品</w:t>
      </w:r>
      <w:r w:rsidRPr="00851A4A">
        <w:rPr>
          <w:rFonts w:eastAsia="仿宋"/>
          <w:sz w:val="24"/>
        </w:rPr>
        <w:t>DNA</w:t>
      </w:r>
      <w:r w:rsidRPr="00851A4A">
        <w:rPr>
          <w:rFonts w:eastAsia="仿宋"/>
          <w:sz w:val="24"/>
        </w:rPr>
        <w:t>，以胎儿弯曲杆菌（</w:t>
      </w:r>
      <w:r w:rsidRPr="00851A4A">
        <w:rPr>
          <w:rFonts w:eastAsia="仿宋"/>
          <w:sz w:val="24"/>
        </w:rPr>
        <w:t>NCTC 10842</w:t>
      </w:r>
      <w:r w:rsidRPr="00851A4A">
        <w:rPr>
          <w:rFonts w:eastAsia="仿宋"/>
          <w:sz w:val="24"/>
        </w:rPr>
        <w:t>）</w:t>
      </w:r>
      <w:r w:rsidRPr="00851A4A">
        <w:rPr>
          <w:rFonts w:eastAsia="仿宋"/>
          <w:sz w:val="24"/>
        </w:rPr>
        <w:t>DNA</w:t>
      </w:r>
      <w:r w:rsidRPr="00851A4A">
        <w:rPr>
          <w:rFonts w:eastAsia="仿宋"/>
          <w:sz w:val="24"/>
        </w:rPr>
        <w:t>为阳性对照，灭菌水为阴性对照，开展胎儿弯曲杆菌普通</w:t>
      </w:r>
      <w:r w:rsidRPr="00851A4A">
        <w:rPr>
          <w:rFonts w:eastAsia="仿宋"/>
          <w:sz w:val="24"/>
        </w:rPr>
        <w:t>PCR</w:t>
      </w:r>
      <w:r w:rsidRPr="00851A4A">
        <w:rPr>
          <w:rFonts w:eastAsia="仿宋"/>
          <w:sz w:val="24"/>
        </w:rPr>
        <w:t>检测应用。在</w:t>
      </w:r>
      <w:r w:rsidRPr="00851A4A">
        <w:rPr>
          <w:rFonts w:eastAsia="仿宋"/>
          <w:sz w:val="24"/>
        </w:rPr>
        <w:t>92</w:t>
      </w:r>
      <w:r w:rsidRPr="00851A4A">
        <w:rPr>
          <w:rFonts w:eastAsia="仿宋"/>
          <w:sz w:val="24"/>
        </w:rPr>
        <w:t>份样品中</w:t>
      </w:r>
      <w:r w:rsidR="00851A4A" w:rsidRPr="00851A4A">
        <w:rPr>
          <w:rFonts w:eastAsia="仿宋" w:hint="eastAsia"/>
          <w:sz w:val="24"/>
        </w:rPr>
        <w:t>检出</w:t>
      </w:r>
      <w:r w:rsidR="00851A4A" w:rsidRPr="00851A4A">
        <w:rPr>
          <w:rFonts w:eastAsia="仿宋" w:hint="eastAsia"/>
          <w:sz w:val="24"/>
        </w:rPr>
        <w:t>81</w:t>
      </w:r>
      <w:r w:rsidR="00851A4A" w:rsidRPr="00851A4A">
        <w:rPr>
          <w:rFonts w:eastAsia="仿宋" w:hint="eastAsia"/>
          <w:sz w:val="24"/>
        </w:rPr>
        <w:t>份阳性，</w:t>
      </w:r>
      <w:r w:rsidR="00851A4A" w:rsidRPr="00851A4A">
        <w:rPr>
          <w:rFonts w:hint="eastAsia"/>
          <w:sz w:val="24"/>
        </w:rPr>
        <w:t>阳性率</w:t>
      </w:r>
      <w:r w:rsidR="00851A4A" w:rsidRPr="00851A4A">
        <w:rPr>
          <w:sz w:val="24"/>
        </w:rPr>
        <w:t>88.0%</w:t>
      </w:r>
      <w:r w:rsidRPr="00851A4A">
        <w:rPr>
          <w:rFonts w:eastAsia="仿宋"/>
          <w:sz w:val="24"/>
        </w:rPr>
        <w:t>。</w:t>
      </w:r>
      <w:r w:rsidRPr="00E119FA">
        <w:rPr>
          <w:rFonts w:eastAsia="仿宋"/>
          <w:sz w:val="24"/>
        </w:rPr>
        <w:t>见图</w:t>
      </w:r>
      <w:r w:rsidRPr="00E119FA">
        <w:rPr>
          <w:rFonts w:eastAsia="仿宋"/>
          <w:sz w:val="24"/>
        </w:rPr>
        <w:t>5</w:t>
      </w:r>
      <w:r w:rsidR="00851A4A">
        <w:rPr>
          <w:rFonts w:eastAsia="仿宋" w:hint="eastAsia"/>
          <w:sz w:val="24"/>
        </w:rPr>
        <w:t>~</w:t>
      </w:r>
      <w:r w:rsidR="00851A4A">
        <w:rPr>
          <w:rFonts w:eastAsia="仿宋" w:hint="eastAsia"/>
          <w:sz w:val="24"/>
        </w:rPr>
        <w:t>图</w:t>
      </w:r>
      <w:r w:rsidR="00851A4A">
        <w:rPr>
          <w:rFonts w:eastAsia="仿宋" w:hint="eastAsia"/>
          <w:sz w:val="24"/>
        </w:rPr>
        <w:t>6</w:t>
      </w:r>
      <w:r w:rsidRPr="00E119FA">
        <w:rPr>
          <w:rFonts w:eastAsia="仿宋"/>
          <w:sz w:val="24"/>
        </w:rPr>
        <w:t>。</w:t>
      </w:r>
    </w:p>
    <w:p w14:paraId="5DF117CC" w14:textId="7E5D6465" w:rsidR="00E119FA" w:rsidRPr="00E119FA" w:rsidRDefault="00E119FA" w:rsidP="00E119FA">
      <w:pPr>
        <w:spacing w:line="360" w:lineRule="auto"/>
        <w:ind w:firstLineChars="200" w:firstLine="480"/>
        <w:rPr>
          <w:rFonts w:eastAsia="仿宋"/>
          <w:sz w:val="24"/>
        </w:rPr>
      </w:pPr>
      <w:r w:rsidRPr="00E119FA">
        <w:rPr>
          <w:rFonts w:eastAsia="仿宋"/>
          <w:noProof/>
          <w:sz w:val="24"/>
        </w:rPr>
        <mc:AlternateContent>
          <mc:Choice Requires="wps">
            <w:drawing>
              <wp:anchor distT="0" distB="0" distL="114300" distR="114300" simplePos="0" relativeHeight="251658240" behindDoc="0" locked="0" layoutInCell="1" allowOverlap="1" wp14:anchorId="6EC0BC1C" wp14:editId="5DD9D44B">
                <wp:simplePos x="0" y="0"/>
                <wp:positionH relativeFrom="column">
                  <wp:posOffset>258097</wp:posOffset>
                </wp:positionH>
                <wp:positionV relativeFrom="paragraph">
                  <wp:posOffset>155595</wp:posOffset>
                </wp:positionV>
                <wp:extent cx="5427406" cy="2536723"/>
                <wp:effectExtent l="0" t="0" r="20955" b="16510"/>
                <wp:wrapNone/>
                <wp:docPr id="1712865100"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7406" cy="2536723"/>
                        </a:xfrm>
                        <a:prstGeom prst="rect">
                          <a:avLst/>
                        </a:prstGeom>
                        <a:solidFill>
                          <a:srgbClr val="FFFFFF"/>
                        </a:solidFill>
                        <a:ln w="9525">
                          <a:solidFill>
                            <a:srgbClr val="000000">
                              <a:alpha val="0"/>
                            </a:srgbClr>
                          </a:solidFill>
                          <a:miter lim="800000"/>
                          <a:headEnd/>
                          <a:tailEnd/>
                        </a:ln>
                      </wps:spPr>
                      <wps:txbx>
                        <w:txbxContent>
                          <w:p w14:paraId="1CC1BAC2" w14:textId="778AEC88" w:rsidR="00E119FA" w:rsidRDefault="00851A4A" w:rsidP="00E119FA">
                            <w:r>
                              <w:rPr>
                                <w:noProof/>
                              </w:rPr>
                              <w:drawing>
                                <wp:inline distT="0" distB="0" distL="0" distR="0" wp14:anchorId="79513650" wp14:editId="615C1CAE">
                                  <wp:extent cx="2521974" cy="2008701"/>
                                  <wp:effectExtent l="0" t="0" r="0" b="0"/>
                                  <wp:docPr id="4965047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04758" name=""/>
                                          <pic:cNvPicPr/>
                                        </pic:nvPicPr>
                                        <pic:blipFill>
                                          <a:blip r:embed="rId12"/>
                                          <a:stretch>
                                            <a:fillRect/>
                                          </a:stretch>
                                        </pic:blipFill>
                                        <pic:spPr>
                                          <a:xfrm>
                                            <a:off x="0" y="0"/>
                                            <a:ext cx="2531632" cy="2016394"/>
                                          </a:xfrm>
                                          <a:prstGeom prst="rect">
                                            <a:avLst/>
                                          </a:prstGeom>
                                        </pic:spPr>
                                      </pic:pic>
                                    </a:graphicData>
                                  </a:graphic>
                                </wp:inline>
                              </w:drawing>
                            </w:r>
                            <w:r w:rsidRPr="00851A4A">
                              <w:rPr>
                                <w:noProof/>
                              </w:rPr>
                              <w:t xml:space="preserve"> </w:t>
                            </w:r>
                            <w:r>
                              <w:rPr>
                                <w:noProof/>
                              </w:rPr>
                              <w:drawing>
                                <wp:inline distT="0" distB="0" distL="0" distR="0" wp14:anchorId="646FD792" wp14:editId="613298F6">
                                  <wp:extent cx="2555732" cy="1999751"/>
                                  <wp:effectExtent l="0" t="0" r="0" b="635"/>
                                  <wp:docPr id="8343703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370311" name=""/>
                                          <pic:cNvPicPr/>
                                        </pic:nvPicPr>
                                        <pic:blipFill>
                                          <a:blip r:embed="rId13"/>
                                          <a:stretch>
                                            <a:fillRect/>
                                          </a:stretch>
                                        </pic:blipFill>
                                        <pic:spPr>
                                          <a:xfrm>
                                            <a:off x="0" y="0"/>
                                            <a:ext cx="2596570" cy="2031705"/>
                                          </a:xfrm>
                                          <a:prstGeom prst="rect">
                                            <a:avLst/>
                                          </a:prstGeom>
                                        </pic:spPr>
                                      </pic:pic>
                                    </a:graphicData>
                                  </a:graphic>
                                </wp:inline>
                              </w:drawing>
                            </w:r>
                          </w:p>
                          <w:p w14:paraId="4F2670D4" w14:textId="0FE92928" w:rsidR="00E119FA" w:rsidRPr="00851A4A" w:rsidRDefault="00E119FA" w:rsidP="00851A4A">
                            <w:r w:rsidRPr="00587B07">
                              <w:t>图</w:t>
                            </w:r>
                            <w:r w:rsidRPr="00587B07">
                              <w:t xml:space="preserve">5 </w:t>
                            </w:r>
                            <w:r>
                              <w:rPr>
                                <w:rFonts w:hint="eastAsia"/>
                              </w:rPr>
                              <w:t>羊</w:t>
                            </w:r>
                            <w:r w:rsidRPr="00587B07">
                              <w:t>肛拭子</w:t>
                            </w:r>
                            <w:r w:rsidR="00851A4A">
                              <w:rPr>
                                <w:rFonts w:hint="eastAsia"/>
                              </w:rPr>
                              <w:t>（</w:t>
                            </w:r>
                            <w:r w:rsidR="00851A4A">
                              <w:rPr>
                                <w:rFonts w:hint="eastAsia"/>
                              </w:rPr>
                              <w:t>1~48</w:t>
                            </w:r>
                            <w:r w:rsidR="00851A4A">
                              <w:rPr>
                                <w:rFonts w:hint="eastAsia"/>
                              </w:rPr>
                              <w:t>号）</w:t>
                            </w:r>
                            <w:r w:rsidRPr="00587B07">
                              <w:t>DNA</w:t>
                            </w:r>
                            <w:r w:rsidRPr="00587B07">
                              <w:t>检测结果</w:t>
                            </w:r>
                            <w:r w:rsidR="00851A4A">
                              <w:tab/>
                            </w:r>
                            <w:r w:rsidR="00851A4A">
                              <w:tab/>
                            </w:r>
                            <w:r w:rsidR="00851A4A" w:rsidRPr="00587B07">
                              <w:t>图</w:t>
                            </w:r>
                            <w:r w:rsidR="00851A4A">
                              <w:rPr>
                                <w:rFonts w:hint="eastAsia"/>
                              </w:rPr>
                              <w:t>6</w:t>
                            </w:r>
                            <w:r w:rsidR="00851A4A" w:rsidRPr="00587B07">
                              <w:t xml:space="preserve"> </w:t>
                            </w:r>
                            <w:r w:rsidR="00851A4A">
                              <w:rPr>
                                <w:rFonts w:hint="eastAsia"/>
                              </w:rPr>
                              <w:t>羊</w:t>
                            </w:r>
                            <w:r w:rsidR="00851A4A" w:rsidRPr="00587B07">
                              <w:t>肛拭子</w:t>
                            </w:r>
                            <w:r w:rsidR="00851A4A">
                              <w:rPr>
                                <w:rFonts w:hint="eastAsia"/>
                              </w:rPr>
                              <w:t>（</w:t>
                            </w:r>
                            <w:r w:rsidR="00851A4A">
                              <w:rPr>
                                <w:rFonts w:hint="eastAsia"/>
                              </w:rPr>
                              <w:t>49~92</w:t>
                            </w:r>
                            <w:r w:rsidR="00851A4A">
                              <w:rPr>
                                <w:rFonts w:hint="eastAsia"/>
                              </w:rPr>
                              <w:t>号）</w:t>
                            </w:r>
                            <w:r w:rsidR="00851A4A" w:rsidRPr="00587B07">
                              <w:t>DNA</w:t>
                            </w:r>
                            <w:r w:rsidR="00851A4A" w:rsidRPr="00587B07">
                              <w:t>检测结果</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0BC1C" id="文本框 43" o:spid="_x0000_s1037" type="#_x0000_t202" style="position:absolute;left:0;text-align:left;margin-left:20.3pt;margin-top:12.25pt;width:427.35pt;height:199.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">
                <v:stroke opacity="0"/>
                <v:textbox>
                  <w:txbxContent>
                    <w:p w14:paraId="1CC1BAC2" w14:textId="778AEC88" w:rsidR="00E119FA" w:rsidRDefault="00851A4A" w:rsidP="00E119FA">
                      <w:r>
                        <w:rPr>
                          <w:noProof/>
                        </w:rPr>
                        <w:drawing>
                          <wp:inline distT="0" distB="0" distL="0" distR="0" wp14:anchorId="79513650" wp14:editId="615C1CAE">
                            <wp:extent cx="2521974" cy="2008701"/>
                            <wp:effectExtent l="0" t="0" r="0" b="0"/>
                            <wp:docPr id="4965047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04758" name=""/>
                                    <pic:cNvPicPr/>
                                  </pic:nvPicPr>
                                  <pic:blipFill>
                                    <a:blip r:embed="rId12"/>
                                    <a:stretch>
                                      <a:fillRect/>
                                    </a:stretch>
                                  </pic:blipFill>
                                  <pic:spPr>
                                    <a:xfrm>
                                      <a:off x="0" y="0"/>
                                      <a:ext cx="2531632" cy="2016394"/>
                                    </a:xfrm>
                                    <a:prstGeom prst="rect">
                                      <a:avLst/>
                                    </a:prstGeom>
                                  </pic:spPr>
                                </pic:pic>
                              </a:graphicData>
                            </a:graphic>
                          </wp:inline>
                        </w:drawing>
                      </w:r>
                      <w:r w:rsidRPr="00851A4A">
                        <w:rPr>
                          <w:noProof/>
                        </w:rPr>
                        <w:t xml:space="preserve"> </w:t>
                      </w:r>
                      <w:r>
                        <w:rPr>
                          <w:noProof/>
                        </w:rPr>
                        <w:drawing>
                          <wp:inline distT="0" distB="0" distL="0" distR="0" wp14:anchorId="646FD792" wp14:editId="613298F6">
                            <wp:extent cx="2555732" cy="1999751"/>
                            <wp:effectExtent l="0" t="0" r="0" b="635"/>
                            <wp:docPr id="8343703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370311" name=""/>
                                    <pic:cNvPicPr/>
                                  </pic:nvPicPr>
                                  <pic:blipFill>
                                    <a:blip r:embed="rId13"/>
                                    <a:stretch>
                                      <a:fillRect/>
                                    </a:stretch>
                                  </pic:blipFill>
                                  <pic:spPr>
                                    <a:xfrm>
                                      <a:off x="0" y="0"/>
                                      <a:ext cx="2596570" cy="2031705"/>
                                    </a:xfrm>
                                    <a:prstGeom prst="rect">
                                      <a:avLst/>
                                    </a:prstGeom>
                                  </pic:spPr>
                                </pic:pic>
                              </a:graphicData>
                            </a:graphic>
                          </wp:inline>
                        </w:drawing>
                      </w:r>
                    </w:p>
                    <w:p w14:paraId="4F2670D4" w14:textId="0FE92928" w:rsidR="00E119FA" w:rsidRPr="00851A4A" w:rsidRDefault="00E119FA" w:rsidP="00851A4A">
                      <w:r w:rsidRPr="00587B07">
                        <w:t>图</w:t>
                      </w:r>
                      <w:r w:rsidRPr="00587B07">
                        <w:t xml:space="preserve">5 </w:t>
                      </w:r>
                      <w:r>
                        <w:rPr>
                          <w:rFonts w:hint="eastAsia"/>
                        </w:rPr>
                        <w:t>羊</w:t>
                      </w:r>
                      <w:r w:rsidRPr="00587B07">
                        <w:t>肛拭子</w:t>
                      </w:r>
                      <w:r w:rsidR="00851A4A">
                        <w:rPr>
                          <w:rFonts w:hint="eastAsia"/>
                        </w:rPr>
                        <w:t>（</w:t>
                      </w:r>
                      <w:r w:rsidR="00851A4A">
                        <w:rPr>
                          <w:rFonts w:hint="eastAsia"/>
                        </w:rPr>
                        <w:t>1~48</w:t>
                      </w:r>
                      <w:r w:rsidR="00851A4A">
                        <w:rPr>
                          <w:rFonts w:hint="eastAsia"/>
                        </w:rPr>
                        <w:t>号）</w:t>
                      </w:r>
                      <w:r w:rsidRPr="00587B07">
                        <w:t>DNA</w:t>
                      </w:r>
                      <w:r w:rsidRPr="00587B07">
                        <w:t>检测结果</w:t>
                      </w:r>
                      <w:r w:rsidR="00851A4A">
                        <w:tab/>
                      </w:r>
                      <w:r w:rsidR="00851A4A">
                        <w:tab/>
                      </w:r>
                      <w:r w:rsidR="00851A4A" w:rsidRPr="00587B07">
                        <w:t>图</w:t>
                      </w:r>
                      <w:r w:rsidR="00851A4A">
                        <w:rPr>
                          <w:rFonts w:hint="eastAsia"/>
                        </w:rPr>
                        <w:t>6</w:t>
                      </w:r>
                      <w:r w:rsidR="00851A4A" w:rsidRPr="00587B07">
                        <w:t xml:space="preserve"> </w:t>
                      </w:r>
                      <w:r w:rsidR="00851A4A">
                        <w:rPr>
                          <w:rFonts w:hint="eastAsia"/>
                        </w:rPr>
                        <w:t>羊</w:t>
                      </w:r>
                      <w:r w:rsidR="00851A4A" w:rsidRPr="00587B07">
                        <w:t>肛拭子</w:t>
                      </w:r>
                      <w:r w:rsidR="00851A4A">
                        <w:rPr>
                          <w:rFonts w:hint="eastAsia"/>
                        </w:rPr>
                        <w:t>（</w:t>
                      </w:r>
                      <w:r w:rsidR="00851A4A">
                        <w:rPr>
                          <w:rFonts w:hint="eastAsia"/>
                        </w:rPr>
                        <w:t>49~92</w:t>
                      </w:r>
                      <w:r w:rsidR="00851A4A">
                        <w:rPr>
                          <w:rFonts w:hint="eastAsia"/>
                        </w:rPr>
                        <w:t>号）</w:t>
                      </w:r>
                      <w:r w:rsidR="00851A4A" w:rsidRPr="00587B07">
                        <w:t>DNA</w:t>
                      </w:r>
                      <w:r w:rsidR="00851A4A" w:rsidRPr="00587B07">
                        <w:t>检测结果</w:t>
                      </w:r>
                    </w:p>
                  </w:txbxContent>
                </v:textbox>
              </v:shape>
            </w:pict>
          </mc:Fallback>
        </mc:AlternateContent>
      </w:r>
    </w:p>
    <w:p w14:paraId="052ACB26" w14:textId="77777777" w:rsidR="00E119FA" w:rsidRPr="00E119FA" w:rsidRDefault="00E119FA" w:rsidP="00E119FA">
      <w:pPr>
        <w:spacing w:line="360" w:lineRule="auto"/>
        <w:ind w:firstLineChars="200" w:firstLine="480"/>
        <w:rPr>
          <w:rFonts w:eastAsia="仿宋"/>
          <w:sz w:val="24"/>
        </w:rPr>
      </w:pPr>
    </w:p>
    <w:p w14:paraId="55C022B5" w14:textId="77777777" w:rsidR="00E119FA" w:rsidRPr="00E119FA" w:rsidRDefault="00E119FA" w:rsidP="00E119FA">
      <w:pPr>
        <w:spacing w:line="360" w:lineRule="auto"/>
        <w:ind w:firstLineChars="200" w:firstLine="480"/>
        <w:rPr>
          <w:rFonts w:eastAsia="仿宋"/>
          <w:sz w:val="24"/>
        </w:rPr>
      </w:pPr>
    </w:p>
    <w:p w14:paraId="4700528B" w14:textId="77777777" w:rsidR="00E119FA" w:rsidRPr="00E119FA" w:rsidRDefault="00E119FA" w:rsidP="00E119FA">
      <w:pPr>
        <w:spacing w:line="360" w:lineRule="auto"/>
        <w:ind w:firstLineChars="200" w:firstLine="480"/>
        <w:rPr>
          <w:rFonts w:eastAsia="仿宋"/>
          <w:sz w:val="24"/>
        </w:rPr>
      </w:pPr>
    </w:p>
    <w:p w14:paraId="726B81B3" w14:textId="77777777" w:rsidR="00E119FA" w:rsidRPr="00E119FA" w:rsidRDefault="00E119FA" w:rsidP="00E119FA">
      <w:pPr>
        <w:spacing w:line="360" w:lineRule="auto"/>
        <w:ind w:firstLineChars="200" w:firstLine="480"/>
        <w:rPr>
          <w:rFonts w:eastAsia="仿宋"/>
          <w:sz w:val="24"/>
        </w:rPr>
      </w:pPr>
    </w:p>
    <w:p w14:paraId="215B9CC0" w14:textId="77777777" w:rsidR="00E119FA" w:rsidRPr="00E119FA" w:rsidRDefault="00E119FA" w:rsidP="00E119FA">
      <w:pPr>
        <w:spacing w:line="360" w:lineRule="auto"/>
        <w:ind w:firstLineChars="200" w:firstLine="480"/>
        <w:rPr>
          <w:rFonts w:eastAsia="仿宋"/>
          <w:sz w:val="24"/>
        </w:rPr>
      </w:pPr>
    </w:p>
    <w:p w14:paraId="52993ACE" w14:textId="77777777" w:rsidR="00E119FA" w:rsidRPr="00E119FA" w:rsidRDefault="00E119FA" w:rsidP="00E119FA">
      <w:pPr>
        <w:spacing w:line="360" w:lineRule="auto"/>
        <w:ind w:firstLineChars="200" w:firstLine="480"/>
        <w:rPr>
          <w:rFonts w:eastAsia="仿宋"/>
          <w:sz w:val="24"/>
        </w:rPr>
      </w:pPr>
    </w:p>
    <w:p w14:paraId="5B71CE7F" w14:textId="77777777" w:rsidR="00E119FA" w:rsidRPr="00E119FA" w:rsidRDefault="00E119FA" w:rsidP="00E119FA">
      <w:pPr>
        <w:spacing w:line="360" w:lineRule="auto"/>
        <w:ind w:firstLineChars="200" w:firstLine="480"/>
        <w:rPr>
          <w:rFonts w:eastAsia="仿宋"/>
          <w:sz w:val="24"/>
        </w:rPr>
      </w:pPr>
    </w:p>
    <w:p w14:paraId="380BB9ED" w14:textId="77777777" w:rsidR="00E119FA" w:rsidRPr="00E119FA" w:rsidRDefault="00E119FA" w:rsidP="00E119FA">
      <w:pPr>
        <w:spacing w:line="360" w:lineRule="auto"/>
        <w:ind w:firstLineChars="200" w:firstLine="480"/>
        <w:rPr>
          <w:rFonts w:eastAsia="仿宋"/>
          <w:sz w:val="24"/>
        </w:rPr>
      </w:pPr>
    </w:p>
    <w:p w14:paraId="3C4F3E05" w14:textId="77777777" w:rsidR="00DA0DC4" w:rsidRPr="00E119FA" w:rsidRDefault="00DA0DC4" w:rsidP="00DA0DC4">
      <w:pPr>
        <w:spacing w:line="360" w:lineRule="auto"/>
        <w:ind w:firstLineChars="200" w:firstLine="480"/>
        <w:rPr>
          <w:rFonts w:eastAsia="仿宋"/>
          <w:sz w:val="24"/>
        </w:rPr>
      </w:pPr>
      <w:r>
        <w:rPr>
          <w:rFonts w:eastAsia="仿宋" w:hint="eastAsia"/>
          <w:sz w:val="24"/>
        </w:rPr>
        <w:t>阳性样本经测序验证，均为胎儿弯曲杆菌，结果准确。</w:t>
      </w:r>
    </w:p>
    <w:p w14:paraId="46F148C1" w14:textId="77777777" w:rsidR="00E119FA" w:rsidRPr="00E119FA" w:rsidRDefault="00E119FA" w:rsidP="00E119FA">
      <w:pPr>
        <w:spacing w:line="360" w:lineRule="auto"/>
        <w:ind w:firstLineChars="200" w:firstLine="480"/>
        <w:rPr>
          <w:rFonts w:eastAsia="仿宋"/>
          <w:sz w:val="24"/>
        </w:rPr>
      </w:pPr>
    </w:p>
    <w:p w14:paraId="3180F765"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2</w:t>
      </w:r>
      <w:r w:rsidRPr="00E119FA">
        <w:rPr>
          <w:rFonts w:eastAsia="仿宋"/>
          <w:sz w:val="24"/>
        </w:rPr>
        <w:t>、实时荧光</w:t>
      </w:r>
      <w:r w:rsidRPr="00E119FA">
        <w:rPr>
          <w:rFonts w:eastAsia="仿宋"/>
          <w:sz w:val="24"/>
        </w:rPr>
        <w:t>PCR</w:t>
      </w:r>
      <w:r w:rsidRPr="00E119FA">
        <w:rPr>
          <w:rFonts w:eastAsia="仿宋"/>
          <w:sz w:val="24"/>
        </w:rPr>
        <w:t>方法</w:t>
      </w:r>
    </w:p>
    <w:p w14:paraId="3B9FAB05"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2.1</w:t>
      </w:r>
      <w:r w:rsidRPr="00E119FA">
        <w:rPr>
          <w:rFonts w:eastAsia="仿宋"/>
          <w:sz w:val="24"/>
        </w:rPr>
        <w:tab/>
      </w:r>
      <w:r w:rsidRPr="00E119FA">
        <w:rPr>
          <w:rFonts w:eastAsia="仿宋"/>
          <w:sz w:val="24"/>
        </w:rPr>
        <w:t>引物和探针设计</w:t>
      </w:r>
    </w:p>
    <w:p w14:paraId="7770A3AC" w14:textId="77777777" w:rsidR="00E119FA" w:rsidRPr="00E119FA" w:rsidRDefault="00E119FA" w:rsidP="00E119FA">
      <w:pPr>
        <w:spacing w:line="360" w:lineRule="auto"/>
        <w:ind w:firstLine="420"/>
        <w:rPr>
          <w:rFonts w:eastAsia="仿宋"/>
          <w:sz w:val="24"/>
        </w:rPr>
      </w:pPr>
      <w:r w:rsidRPr="00E119FA">
        <w:rPr>
          <w:rFonts w:eastAsia="仿宋"/>
          <w:sz w:val="24"/>
        </w:rPr>
        <w:t>与普通</w:t>
      </w:r>
      <w:r w:rsidRPr="00E119FA">
        <w:rPr>
          <w:rFonts w:eastAsia="仿宋"/>
          <w:sz w:val="24"/>
        </w:rPr>
        <w:t>PCR</w:t>
      </w:r>
      <w:r w:rsidRPr="00E119FA">
        <w:rPr>
          <w:rFonts w:eastAsia="仿宋"/>
          <w:sz w:val="24"/>
        </w:rPr>
        <w:t>方法相同，利用</w:t>
      </w:r>
      <w:r w:rsidRPr="00E119FA">
        <w:rPr>
          <w:rFonts w:eastAsia="仿宋"/>
          <w:sz w:val="24"/>
        </w:rPr>
        <w:t>Mega</w:t>
      </w:r>
      <w:r w:rsidRPr="00E119FA">
        <w:rPr>
          <w:rFonts w:eastAsia="仿宋"/>
          <w:sz w:val="24"/>
        </w:rPr>
        <w:t>软件比对分析，利用</w:t>
      </w:r>
      <w:r w:rsidRPr="00E119FA">
        <w:rPr>
          <w:rFonts w:eastAsia="仿宋"/>
          <w:sz w:val="24"/>
        </w:rPr>
        <w:t>Primer Express 3.0.1</w:t>
      </w:r>
      <w:r w:rsidRPr="00E119FA">
        <w:rPr>
          <w:rFonts w:eastAsia="仿宋"/>
          <w:sz w:val="24"/>
        </w:rPr>
        <w:t>软件设计实时荧光</w:t>
      </w:r>
      <w:r w:rsidRPr="00E119FA">
        <w:rPr>
          <w:rFonts w:eastAsia="仿宋"/>
          <w:sz w:val="24"/>
        </w:rPr>
        <w:t>PCR</w:t>
      </w:r>
      <w:r w:rsidRPr="00E119FA">
        <w:rPr>
          <w:rFonts w:eastAsia="仿宋"/>
          <w:sz w:val="24"/>
        </w:rPr>
        <w:t>（</w:t>
      </w:r>
      <w:r w:rsidRPr="00E119FA">
        <w:rPr>
          <w:rFonts w:eastAsia="仿宋"/>
          <w:sz w:val="24"/>
        </w:rPr>
        <w:t>qPCR</w:t>
      </w:r>
      <w:r w:rsidRPr="00E119FA">
        <w:rPr>
          <w:rFonts w:eastAsia="仿宋"/>
          <w:sz w:val="24"/>
        </w:rPr>
        <w:t>）引物和探针。目的基因序列比对见图</w:t>
      </w:r>
      <w:r w:rsidRPr="00E119FA">
        <w:rPr>
          <w:rFonts w:eastAsia="仿宋"/>
          <w:sz w:val="24"/>
        </w:rPr>
        <w:t>6</w:t>
      </w:r>
      <w:r w:rsidRPr="00E119FA">
        <w:rPr>
          <w:rFonts w:eastAsia="仿宋"/>
          <w:sz w:val="24"/>
        </w:rPr>
        <w:t>，引物、探针序列见表</w:t>
      </w:r>
      <w:r w:rsidRPr="00E119FA">
        <w:rPr>
          <w:rFonts w:eastAsia="仿宋"/>
          <w:sz w:val="24"/>
        </w:rPr>
        <w:t>2</w:t>
      </w:r>
      <w:r w:rsidRPr="00E119FA">
        <w:rPr>
          <w:rFonts w:eastAsia="仿宋"/>
          <w:sz w:val="24"/>
        </w:rPr>
        <w:t>。</w:t>
      </w:r>
    </w:p>
    <w:p w14:paraId="3743FAEA" w14:textId="77777777" w:rsidR="00E119FA" w:rsidRPr="00E119FA" w:rsidRDefault="00E119FA" w:rsidP="00E119FA">
      <w:pPr>
        <w:spacing w:line="360" w:lineRule="auto"/>
        <w:ind w:firstLineChars="200" w:firstLine="420"/>
        <w:jc w:val="center"/>
        <w:rPr>
          <w:rFonts w:eastAsia="仿宋"/>
          <w:szCs w:val="21"/>
        </w:rPr>
      </w:pPr>
      <w:r w:rsidRPr="00E119FA">
        <w:rPr>
          <w:rFonts w:eastAsia="仿宋"/>
          <w:szCs w:val="21"/>
        </w:rPr>
        <w:t>表</w:t>
      </w:r>
      <w:r w:rsidRPr="00E119FA">
        <w:rPr>
          <w:rFonts w:eastAsia="仿宋"/>
          <w:szCs w:val="21"/>
        </w:rPr>
        <w:t xml:space="preserve">2 </w:t>
      </w:r>
      <w:r w:rsidRPr="00E119FA">
        <w:rPr>
          <w:rFonts w:eastAsia="仿宋"/>
          <w:szCs w:val="21"/>
        </w:rPr>
        <w:t>胎儿弯曲杆菌</w:t>
      </w:r>
      <w:r w:rsidRPr="00E119FA">
        <w:rPr>
          <w:rFonts w:eastAsia="仿宋"/>
          <w:szCs w:val="21"/>
        </w:rPr>
        <w:t>qPCR</w:t>
      </w:r>
      <w:r w:rsidRPr="00E119FA">
        <w:rPr>
          <w:rFonts w:eastAsia="仿宋"/>
          <w:szCs w:val="21"/>
        </w:rPr>
        <w:t>引物和探针</w:t>
      </w:r>
    </w:p>
    <w:tbl>
      <w:tblPr>
        <w:tblW w:w="8306" w:type="dxa"/>
        <w:jc w:val="center"/>
        <w:tblBorders>
          <w:top w:val="single" w:sz="4" w:space="0" w:color="auto"/>
          <w:bottom w:val="single" w:sz="4" w:space="0" w:color="auto"/>
        </w:tblBorders>
        <w:tblLook w:val="04A0" w:firstRow="1" w:lastRow="0" w:firstColumn="1" w:lastColumn="0" w:noHBand="0" w:noVBand="1"/>
      </w:tblPr>
      <w:tblGrid>
        <w:gridCol w:w="1081"/>
        <w:gridCol w:w="4869"/>
        <w:gridCol w:w="1146"/>
        <w:gridCol w:w="1210"/>
      </w:tblGrid>
      <w:tr w:rsidR="00E119FA" w:rsidRPr="00E119FA" w14:paraId="29B51425" w14:textId="77777777" w:rsidTr="001C03B2">
        <w:trPr>
          <w:trHeight w:val="285"/>
          <w:jc w:val="center"/>
        </w:trPr>
        <w:tc>
          <w:tcPr>
            <w:tcW w:w="1081" w:type="dxa"/>
            <w:tcBorders>
              <w:top w:val="single" w:sz="4" w:space="0" w:color="auto"/>
              <w:left w:val="nil"/>
              <w:bottom w:val="single" w:sz="4" w:space="0" w:color="auto"/>
              <w:right w:val="nil"/>
            </w:tcBorders>
            <w:shd w:val="clear" w:color="auto" w:fill="FFFFFF"/>
            <w:noWrap/>
            <w:vAlign w:val="center"/>
            <w:hideMark/>
          </w:tcPr>
          <w:p w14:paraId="45FDBF8B" w14:textId="77777777" w:rsidR="00E119FA" w:rsidRPr="00E119FA" w:rsidRDefault="00E119FA" w:rsidP="001C03B2">
            <w:pPr>
              <w:jc w:val="center"/>
              <w:rPr>
                <w:rFonts w:eastAsia="仿宋"/>
              </w:rPr>
            </w:pPr>
            <w:bookmarkStart w:id="10" w:name="_Hlk194064842"/>
            <w:r w:rsidRPr="00E119FA">
              <w:rPr>
                <w:rFonts w:eastAsia="仿宋"/>
              </w:rPr>
              <w:t>名称</w:t>
            </w:r>
          </w:p>
        </w:tc>
        <w:tc>
          <w:tcPr>
            <w:tcW w:w="4869" w:type="dxa"/>
            <w:tcBorders>
              <w:top w:val="single" w:sz="4" w:space="0" w:color="auto"/>
              <w:left w:val="nil"/>
              <w:bottom w:val="single" w:sz="4" w:space="0" w:color="auto"/>
              <w:right w:val="nil"/>
            </w:tcBorders>
            <w:vAlign w:val="center"/>
            <w:hideMark/>
          </w:tcPr>
          <w:p w14:paraId="32AA1DD9" w14:textId="77777777" w:rsidR="00E119FA" w:rsidRPr="00E119FA" w:rsidRDefault="00E119FA" w:rsidP="001C03B2">
            <w:pPr>
              <w:jc w:val="center"/>
              <w:rPr>
                <w:rFonts w:eastAsia="仿宋"/>
              </w:rPr>
            </w:pPr>
            <w:r w:rsidRPr="00E119FA">
              <w:rPr>
                <w:rFonts w:eastAsia="仿宋"/>
              </w:rPr>
              <w:t>序列</w:t>
            </w:r>
            <w:r w:rsidRPr="00E119FA">
              <w:rPr>
                <w:rFonts w:eastAsia="仿宋"/>
              </w:rPr>
              <w:t>(5</w:t>
            </w:r>
            <w:proofErr w:type="gramStart"/>
            <w:r w:rsidRPr="00E119FA">
              <w:rPr>
                <w:rFonts w:eastAsia="仿宋"/>
              </w:rPr>
              <w:t>’</w:t>
            </w:r>
            <w:proofErr w:type="gramEnd"/>
            <w:r w:rsidRPr="00E119FA">
              <w:rPr>
                <w:rFonts w:eastAsia="仿宋"/>
              </w:rPr>
              <w:t>-3’)</w:t>
            </w:r>
          </w:p>
        </w:tc>
        <w:tc>
          <w:tcPr>
            <w:tcW w:w="1146" w:type="dxa"/>
            <w:tcBorders>
              <w:top w:val="single" w:sz="4" w:space="0" w:color="auto"/>
              <w:left w:val="nil"/>
              <w:bottom w:val="single" w:sz="4" w:space="0" w:color="auto"/>
              <w:right w:val="nil"/>
            </w:tcBorders>
            <w:vAlign w:val="center"/>
            <w:hideMark/>
          </w:tcPr>
          <w:p w14:paraId="4347EC51" w14:textId="77777777" w:rsidR="00E119FA" w:rsidRPr="00E119FA" w:rsidRDefault="00E119FA" w:rsidP="001C03B2">
            <w:pPr>
              <w:jc w:val="center"/>
              <w:rPr>
                <w:rFonts w:eastAsia="仿宋"/>
              </w:rPr>
            </w:pPr>
            <w:r w:rsidRPr="00E119FA">
              <w:rPr>
                <w:rFonts w:eastAsia="仿宋"/>
              </w:rPr>
              <w:t>长度（</w:t>
            </w:r>
            <w:r w:rsidRPr="00E119FA">
              <w:rPr>
                <w:rFonts w:eastAsia="仿宋"/>
              </w:rPr>
              <w:t>bp</w:t>
            </w:r>
            <w:r w:rsidRPr="00E119FA">
              <w:rPr>
                <w:rFonts w:eastAsia="仿宋"/>
              </w:rPr>
              <w:t>）</w:t>
            </w:r>
          </w:p>
        </w:tc>
        <w:tc>
          <w:tcPr>
            <w:tcW w:w="1210" w:type="dxa"/>
            <w:tcBorders>
              <w:top w:val="single" w:sz="4" w:space="0" w:color="auto"/>
              <w:left w:val="nil"/>
              <w:bottom w:val="single" w:sz="4" w:space="0" w:color="auto"/>
              <w:right w:val="nil"/>
            </w:tcBorders>
            <w:vAlign w:val="center"/>
            <w:hideMark/>
          </w:tcPr>
          <w:p w14:paraId="3941BB24" w14:textId="77777777" w:rsidR="00E119FA" w:rsidRPr="00E119FA" w:rsidRDefault="00E119FA" w:rsidP="001C03B2">
            <w:pPr>
              <w:jc w:val="center"/>
              <w:rPr>
                <w:rFonts w:eastAsia="仿宋"/>
              </w:rPr>
            </w:pPr>
            <w:r w:rsidRPr="00E119FA">
              <w:rPr>
                <w:rFonts w:eastAsia="仿宋"/>
              </w:rPr>
              <w:t>产物大小（</w:t>
            </w:r>
            <w:r w:rsidRPr="00E119FA">
              <w:rPr>
                <w:rFonts w:eastAsia="仿宋"/>
              </w:rPr>
              <w:t>bp</w:t>
            </w:r>
            <w:r w:rsidRPr="00E119FA">
              <w:rPr>
                <w:rFonts w:eastAsia="仿宋"/>
              </w:rPr>
              <w:t>）</w:t>
            </w:r>
          </w:p>
        </w:tc>
      </w:tr>
      <w:tr w:rsidR="00E119FA" w:rsidRPr="00E119FA" w14:paraId="1F203AC1" w14:textId="77777777" w:rsidTr="001C03B2">
        <w:trPr>
          <w:trHeight w:val="285"/>
          <w:jc w:val="center"/>
        </w:trPr>
        <w:tc>
          <w:tcPr>
            <w:tcW w:w="1081" w:type="dxa"/>
            <w:tcBorders>
              <w:top w:val="single" w:sz="4" w:space="0" w:color="auto"/>
              <w:left w:val="nil"/>
              <w:bottom w:val="nil"/>
              <w:right w:val="nil"/>
            </w:tcBorders>
            <w:shd w:val="clear" w:color="auto" w:fill="FFFFFF"/>
            <w:noWrap/>
            <w:vAlign w:val="center"/>
            <w:hideMark/>
          </w:tcPr>
          <w:p w14:paraId="22D28E88" w14:textId="77777777" w:rsidR="00E119FA" w:rsidRPr="00E119FA" w:rsidRDefault="00E119FA" w:rsidP="001C03B2">
            <w:pPr>
              <w:spacing w:line="276" w:lineRule="auto"/>
              <w:rPr>
                <w:rFonts w:eastAsia="仿宋"/>
              </w:rPr>
            </w:pPr>
            <w:proofErr w:type="spellStart"/>
            <w:r w:rsidRPr="00E119FA">
              <w:rPr>
                <w:rFonts w:eastAsia="仿宋"/>
              </w:rPr>
              <w:t>CfqF</w:t>
            </w:r>
            <w:proofErr w:type="spellEnd"/>
          </w:p>
        </w:tc>
        <w:tc>
          <w:tcPr>
            <w:tcW w:w="4869" w:type="dxa"/>
            <w:tcBorders>
              <w:top w:val="single" w:sz="4" w:space="0" w:color="auto"/>
              <w:left w:val="nil"/>
              <w:bottom w:val="nil"/>
              <w:right w:val="nil"/>
            </w:tcBorders>
            <w:hideMark/>
          </w:tcPr>
          <w:p w14:paraId="02B2CF00" w14:textId="77777777" w:rsidR="00E119FA" w:rsidRPr="00E119FA" w:rsidRDefault="00E119FA" w:rsidP="001C03B2">
            <w:pPr>
              <w:spacing w:line="276" w:lineRule="auto"/>
              <w:jc w:val="center"/>
              <w:rPr>
                <w:rFonts w:eastAsia="仿宋"/>
              </w:rPr>
            </w:pPr>
            <w:r w:rsidRPr="00E119FA">
              <w:rPr>
                <w:rFonts w:eastAsia="仿宋"/>
                <w:szCs w:val="21"/>
              </w:rPr>
              <w:t>AGCACCTGTCTCAACTTTCTAGCA</w:t>
            </w:r>
          </w:p>
        </w:tc>
        <w:tc>
          <w:tcPr>
            <w:tcW w:w="1146" w:type="dxa"/>
            <w:tcBorders>
              <w:top w:val="single" w:sz="4" w:space="0" w:color="auto"/>
              <w:left w:val="nil"/>
              <w:bottom w:val="nil"/>
              <w:right w:val="nil"/>
            </w:tcBorders>
            <w:hideMark/>
          </w:tcPr>
          <w:p w14:paraId="20BBF371" w14:textId="77777777" w:rsidR="00E119FA" w:rsidRPr="00E119FA" w:rsidRDefault="00E119FA" w:rsidP="001C03B2">
            <w:pPr>
              <w:spacing w:line="276" w:lineRule="auto"/>
              <w:jc w:val="center"/>
              <w:rPr>
                <w:rFonts w:eastAsia="仿宋"/>
              </w:rPr>
            </w:pPr>
            <w:r w:rsidRPr="00E119FA">
              <w:rPr>
                <w:rFonts w:eastAsia="仿宋"/>
              </w:rPr>
              <w:t>24</w:t>
            </w:r>
          </w:p>
        </w:tc>
        <w:tc>
          <w:tcPr>
            <w:tcW w:w="1210" w:type="dxa"/>
            <w:vMerge w:val="restart"/>
            <w:tcBorders>
              <w:top w:val="single" w:sz="4" w:space="0" w:color="auto"/>
              <w:left w:val="nil"/>
              <w:bottom w:val="single" w:sz="4" w:space="0" w:color="auto"/>
              <w:right w:val="nil"/>
            </w:tcBorders>
            <w:vAlign w:val="center"/>
            <w:hideMark/>
          </w:tcPr>
          <w:p w14:paraId="6576F19F" w14:textId="77777777" w:rsidR="00E119FA" w:rsidRPr="00E119FA" w:rsidRDefault="00E119FA" w:rsidP="001C03B2">
            <w:pPr>
              <w:spacing w:line="276" w:lineRule="auto"/>
              <w:jc w:val="center"/>
              <w:rPr>
                <w:rFonts w:eastAsia="仿宋"/>
              </w:rPr>
            </w:pPr>
            <w:r w:rsidRPr="00E119FA">
              <w:rPr>
                <w:rFonts w:eastAsia="仿宋"/>
              </w:rPr>
              <w:t>78</w:t>
            </w:r>
          </w:p>
        </w:tc>
      </w:tr>
      <w:tr w:rsidR="00E119FA" w:rsidRPr="00E119FA" w14:paraId="58B3D363" w14:textId="77777777" w:rsidTr="001C03B2">
        <w:trPr>
          <w:trHeight w:val="285"/>
          <w:jc w:val="center"/>
        </w:trPr>
        <w:tc>
          <w:tcPr>
            <w:tcW w:w="1081" w:type="dxa"/>
            <w:tcBorders>
              <w:top w:val="nil"/>
              <w:left w:val="nil"/>
              <w:bottom w:val="nil"/>
              <w:right w:val="nil"/>
            </w:tcBorders>
            <w:shd w:val="clear" w:color="auto" w:fill="FFFFFF"/>
            <w:noWrap/>
            <w:vAlign w:val="center"/>
            <w:hideMark/>
          </w:tcPr>
          <w:p w14:paraId="327AB75C" w14:textId="77777777" w:rsidR="00E119FA" w:rsidRPr="00E119FA" w:rsidRDefault="00E119FA" w:rsidP="001C03B2">
            <w:pPr>
              <w:spacing w:line="276" w:lineRule="auto"/>
              <w:rPr>
                <w:rFonts w:eastAsia="仿宋"/>
              </w:rPr>
            </w:pPr>
            <w:proofErr w:type="spellStart"/>
            <w:r w:rsidRPr="00E119FA">
              <w:rPr>
                <w:rFonts w:eastAsia="仿宋"/>
              </w:rPr>
              <w:t>CfqR</w:t>
            </w:r>
            <w:proofErr w:type="spellEnd"/>
          </w:p>
        </w:tc>
        <w:tc>
          <w:tcPr>
            <w:tcW w:w="4869" w:type="dxa"/>
            <w:tcBorders>
              <w:top w:val="nil"/>
              <w:left w:val="nil"/>
              <w:bottom w:val="nil"/>
              <w:right w:val="nil"/>
            </w:tcBorders>
            <w:hideMark/>
          </w:tcPr>
          <w:p w14:paraId="28D91592" w14:textId="77777777" w:rsidR="00E119FA" w:rsidRPr="00E119FA" w:rsidRDefault="00E119FA" w:rsidP="001C03B2">
            <w:pPr>
              <w:spacing w:line="276" w:lineRule="auto"/>
              <w:jc w:val="center"/>
              <w:rPr>
                <w:rFonts w:eastAsia="仿宋"/>
              </w:rPr>
            </w:pPr>
            <w:r w:rsidRPr="00E119FA">
              <w:rPr>
                <w:rFonts w:eastAsia="仿宋"/>
                <w:szCs w:val="21"/>
              </w:rPr>
              <w:t>CCTTACCTGGGCTTGATATCCA</w:t>
            </w:r>
          </w:p>
        </w:tc>
        <w:tc>
          <w:tcPr>
            <w:tcW w:w="1146" w:type="dxa"/>
            <w:tcBorders>
              <w:top w:val="nil"/>
              <w:left w:val="nil"/>
              <w:bottom w:val="nil"/>
              <w:right w:val="nil"/>
            </w:tcBorders>
            <w:hideMark/>
          </w:tcPr>
          <w:p w14:paraId="2B1D5104" w14:textId="77777777" w:rsidR="00E119FA" w:rsidRPr="00E119FA" w:rsidRDefault="00E119FA" w:rsidP="001C03B2">
            <w:pPr>
              <w:spacing w:line="276" w:lineRule="auto"/>
              <w:jc w:val="center"/>
              <w:rPr>
                <w:rFonts w:eastAsia="仿宋"/>
              </w:rPr>
            </w:pPr>
            <w:r w:rsidRPr="00E119FA">
              <w:rPr>
                <w:rFonts w:eastAsia="仿宋"/>
              </w:rPr>
              <w:t>22</w:t>
            </w:r>
          </w:p>
        </w:tc>
        <w:tc>
          <w:tcPr>
            <w:tcW w:w="0" w:type="auto"/>
            <w:vMerge/>
            <w:tcBorders>
              <w:top w:val="single" w:sz="4" w:space="0" w:color="auto"/>
              <w:left w:val="nil"/>
              <w:bottom w:val="single" w:sz="4" w:space="0" w:color="auto"/>
              <w:right w:val="nil"/>
            </w:tcBorders>
            <w:vAlign w:val="center"/>
            <w:hideMark/>
          </w:tcPr>
          <w:p w14:paraId="1EB9CB2A" w14:textId="77777777" w:rsidR="00E119FA" w:rsidRPr="00E119FA" w:rsidRDefault="00E119FA" w:rsidP="001C03B2">
            <w:pPr>
              <w:spacing w:line="276" w:lineRule="auto"/>
              <w:rPr>
                <w:rFonts w:eastAsia="仿宋"/>
              </w:rPr>
            </w:pPr>
          </w:p>
        </w:tc>
      </w:tr>
      <w:tr w:rsidR="00E119FA" w:rsidRPr="00E119FA" w14:paraId="68523403" w14:textId="77777777" w:rsidTr="001C03B2">
        <w:trPr>
          <w:trHeight w:val="285"/>
          <w:jc w:val="center"/>
        </w:trPr>
        <w:tc>
          <w:tcPr>
            <w:tcW w:w="1081" w:type="dxa"/>
            <w:tcBorders>
              <w:top w:val="nil"/>
              <w:left w:val="nil"/>
              <w:bottom w:val="single" w:sz="4" w:space="0" w:color="auto"/>
              <w:right w:val="nil"/>
            </w:tcBorders>
            <w:shd w:val="clear" w:color="auto" w:fill="FFFFFF"/>
            <w:noWrap/>
            <w:vAlign w:val="center"/>
            <w:hideMark/>
          </w:tcPr>
          <w:p w14:paraId="05C16199" w14:textId="77777777" w:rsidR="00E119FA" w:rsidRPr="00E119FA" w:rsidRDefault="00E119FA" w:rsidP="001C03B2">
            <w:pPr>
              <w:spacing w:line="276" w:lineRule="auto"/>
              <w:rPr>
                <w:rFonts w:eastAsia="仿宋"/>
              </w:rPr>
            </w:pPr>
            <w:r w:rsidRPr="00E119FA">
              <w:rPr>
                <w:rFonts w:eastAsia="仿宋"/>
              </w:rPr>
              <w:t>Cf-P</w:t>
            </w:r>
          </w:p>
        </w:tc>
        <w:tc>
          <w:tcPr>
            <w:tcW w:w="4869" w:type="dxa"/>
            <w:tcBorders>
              <w:top w:val="nil"/>
              <w:left w:val="nil"/>
              <w:bottom w:val="single" w:sz="4" w:space="0" w:color="auto"/>
              <w:right w:val="nil"/>
            </w:tcBorders>
            <w:hideMark/>
          </w:tcPr>
          <w:p w14:paraId="66C9DBE2" w14:textId="77777777" w:rsidR="00E119FA" w:rsidRPr="00E119FA" w:rsidRDefault="00E119FA" w:rsidP="001C03B2">
            <w:pPr>
              <w:spacing w:line="276" w:lineRule="auto"/>
              <w:jc w:val="center"/>
              <w:rPr>
                <w:rFonts w:eastAsia="仿宋"/>
              </w:rPr>
            </w:pPr>
            <w:r w:rsidRPr="00E119FA">
              <w:rPr>
                <w:rFonts w:eastAsia="仿宋"/>
                <w:szCs w:val="21"/>
              </w:rPr>
              <w:t>FAM-CTAGCACTCTCTTATCTCT-MGB-NFQ</w:t>
            </w:r>
          </w:p>
        </w:tc>
        <w:tc>
          <w:tcPr>
            <w:tcW w:w="1146" w:type="dxa"/>
            <w:tcBorders>
              <w:top w:val="nil"/>
              <w:left w:val="nil"/>
              <w:bottom w:val="single" w:sz="4" w:space="0" w:color="auto"/>
              <w:right w:val="nil"/>
            </w:tcBorders>
            <w:hideMark/>
          </w:tcPr>
          <w:p w14:paraId="69055ADF" w14:textId="77777777" w:rsidR="00E119FA" w:rsidRPr="00E119FA" w:rsidRDefault="00E119FA" w:rsidP="001C03B2">
            <w:pPr>
              <w:spacing w:line="276" w:lineRule="auto"/>
              <w:jc w:val="center"/>
              <w:rPr>
                <w:rFonts w:eastAsia="仿宋"/>
              </w:rPr>
            </w:pPr>
            <w:r w:rsidRPr="00E119FA">
              <w:rPr>
                <w:rFonts w:eastAsia="仿宋"/>
              </w:rPr>
              <w:t>19</w:t>
            </w:r>
          </w:p>
        </w:tc>
        <w:tc>
          <w:tcPr>
            <w:tcW w:w="0" w:type="auto"/>
            <w:vMerge/>
            <w:tcBorders>
              <w:top w:val="single" w:sz="4" w:space="0" w:color="auto"/>
              <w:left w:val="nil"/>
              <w:bottom w:val="single" w:sz="4" w:space="0" w:color="auto"/>
              <w:right w:val="nil"/>
            </w:tcBorders>
            <w:vAlign w:val="center"/>
            <w:hideMark/>
          </w:tcPr>
          <w:p w14:paraId="0D7BFAD3" w14:textId="77777777" w:rsidR="00E119FA" w:rsidRPr="00E119FA" w:rsidRDefault="00E119FA" w:rsidP="001C03B2">
            <w:pPr>
              <w:spacing w:line="276" w:lineRule="auto"/>
              <w:rPr>
                <w:rFonts w:eastAsia="仿宋"/>
              </w:rPr>
            </w:pPr>
          </w:p>
        </w:tc>
      </w:tr>
      <w:bookmarkEnd w:id="10"/>
    </w:tbl>
    <w:p w14:paraId="34A23C3E" w14:textId="77777777" w:rsidR="00E119FA" w:rsidRPr="00E119FA" w:rsidRDefault="00E119FA" w:rsidP="00E119FA">
      <w:pPr>
        <w:spacing w:line="276" w:lineRule="auto"/>
        <w:rPr>
          <w:rFonts w:eastAsia="仿宋"/>
        </w:rPr>
      </w:pPr>
    </w:p>
    <w:p w14:paraId="4EEDF89B"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依据</w:t>
      </w:r>
      <w:r w:rsidRPr="00E119FA">
        <w:rPr>
          <w:rFonts w:eastAsia="仿宋"/>
          <w:sz w:val="24"/>
        </w:rPr>
        <w:t>NCBI</w:t>
      </w:r>
      <w:r w:rsidRPr="00E119FA">
        <w:rPr>
          <w:rFonts w:eastAsia="仿宋"/>
          <w:sz w:val="24"/>
        </w:rPr>
        <w:t>中胎儿弯曲杆菌（</w:t>
      </w:r>
      <w:r w:rsidRPr="00E119FA">
        <w:rPr>
          <w:rFonts w:eastAsia="仿宋"/>
          <w:sz w:val="24"/>
        </w:rPr>
        <w:t>NCTC 10842</w:t>
      </w:r>
      <w:r w:rsidRPr="00E119FA">
        <w:rPr>
          <w:rFonts w:eastAsia="仿宋"/>
          <w:sz w:val="24"/>
        </w:rPr>
        <w:t>）</w:t>
      </w:r>
      <w:r w:rsidRPr="00E119FA">
        <w:rPr>
          <w:rFonts w:eastAsia="仿宋"/>
          <w:sz w:val="24"/>
        </w:rPr>
        <w:t xml:space="preserve"> 16S rRNA</w:t>
      </w:r>
      <w:r w:rsidRPr="00E119FA">
        <w:rPr>
          <w:rFonts w:eastAsia="仿宋"/>
          <w:sz w:val="24"/>
        </w:rPr>
        <w:t>参考序列</w:t>
      </w:r>
      <w:r w:rsidRPr="00E119FA">
        <w:rPr>
          <w:rFonts w:eastAsia="仿宋"/>
          <w:sz w:val="24"/>
        </w:rPr>
        <w:t>Campylobacter fetus subsp. fetus strain NCTC10842 genome assembly, chromosome: 1.</w:t>
      </w:r>
      <w:r w:rsidRPr="00E119FA">
        <w:rPr>
          <w:rFonts w:eastAsia="仿宋"/>
          <w:sz w:val="24"/>
        </w:rPr>
        <w:t>（</w:t>
      </w:r>
      <w:r w:rsidRPr="00E119FA">
        <w:rPr>
          <w:rFonts w:eastAsia="仿宋"/>
          <w:sz w:val="24"/>
        </w:rPr>
        <w:t>GenBank: LS483431.1</w:t>
      </w:r>
      <w:r w:rsidRPr="00E119FA">
        <w:rPr>
          <w:rFonts w:eastAsia="仿宋"/>
          <w:sz w:val="24"/>
        </w:rPr>
        <w:t>）为模板合成质粒标准品</w:t>
      </w:r>
      <w:r w:rsidRPr="00E119FA">
        <w:rPr>
          <w:rFonts w:eastAsia="仿宋"/>
          <w:sz w:val="24"/>
        </w:rPr>
        <w:t>pUC57-Cff 16S</w:t>
      </w:r>
      <w:r w:rsidRPr="00E119FA">
        <w:rPr>
          <w:rFonts w:eastAsia="仿宋"/>
          <w:sz w:val="24"/>
        </w:rPr>
        <w:t>，序列如下：</w:t>
      </w:r>
    </w:p>
    <w:p w14:paraId="1A67233C" w14:textId="77777777" w:rsidR="00E119FA" w:rsidRPr="00E119FA" w:rsidRDefault="00E119FA" w:rsidP="00E119FA">
      <w:pPr>
        <w:wordWrap w:val="0"/>
        <w:ind w:firstLineChars="200" w:firstLine="480"/>
        <w:rPr>
          <w:rFonts w:eastAsia="仿宋"/>
          <w:sz w:val="24"/>
        </w:rPr>
      </w:pPr>
      <w:r w:rsidRPr="00E119FA">
        <w:rPr>
          <w:rFonts w:eastAsia="仿宋"/>
          <w:sz w:val="24"/>
        </w:rPr>
        <w:t xml:space="preserve">5’- </w:t>
      </w:r>
      <w:r w:rsidRPr="00E119FA">
        <w:rPr>
          <w:rFonts w:eastAsia="仿宋"/>
          <w:szCs w:val="21"/>
        </w:rPr>
        <w:t>AGAGTTTGATCCTGGCTCAGAGTGAACGCTGGCGGCGTGCCTAATACATGCAAGTCGAACGGAGTATTAAGAGAGCTTGCTCTTTTAATACTTAGTGGCGCACGGGTGAGTAATGTATAGTTAATCTGCCCTACACTGGAGGACAACAGTTAGAAATGACTGCTAATAC</w:t>
      </w:r>
      <w:r w:rsidRPr="00E119FA">
        <w:rPr>
          <w:rFonts w:eastAsia="仿宋"/>
          <w:szCs w:val="21"/>
        </w:rPr>
        <w:lastRenderedPageBreak/>
        <w:t>TCCATACTCCTTCTTAACATAAGTTAAGTCGGGAAAGTTTTTCGGTGTAGGATGAGACTATATTGTATCAGCTAGTTGGTAAGGTAATGGCTTACCAAGGCTTTGACGCATAACTGGTCTGAGAGGATGATCAGTCACACTGGAACTGAGACACGGTCCAGACTCCTACGGGAGGCAGCAGTAGGGAATATTGCTCAATGGGGGAAACCCTGAAGCAGCAACGCCGCGTGGAGGATGACACTTTTCGGAGCGTAAACTCCTTTTGTTAGGGAAGAACCATGACGGTACCTAACGAATAAGCACCGGCTAACTCCGTGCCAGCAGCCGCGGTAATACGGAGGGTGCAAGCGTTACTCGGAATCACTGGGCGTAAAGGACGCGTAGGCGGATTATCAAGTCTTTTGTGAAATCTAACAGCTTAACTGTTAAACTGCTTGAGAAACTGATAATCTAGAGTGAGGGAGAGGCAGATGGAATTGGTGGTGTAGGGGTAAAATCCGTAGAGATCACCAGGAATACCCATTGCGAAGGCGATCTGCTGGAACTCAACTGACGCTAATGCGTGAAAGCGTGGGGAGCAAACAGGATTAGATACCCTGGTAGTCCACGCTCTAAACGATGTATACTAGTTGTTGCTGTGCTAGTCACGGCAGTAATGCACCTAACGGATTAAGTATACCGCCTGGGGAGTACGGTCGCAAGATTAAAACTCAAAGGAATAGACGGGGACCCGCACAAGCGGTGGAGCATGTGGTTTAATTCGAAGATACGCGAAGAACCTTACCTGGGCTTGATATCCAACTAATCTCTTAGAGATAAGAGAGTGCTAGCTTGCTAGAAAGTTGAGACAGGTGCTGCACGGCTGTCGTCAGCTCGTGTCGTGAGATGTTGGGTTAAGTCCCGCAACGAGCGCAACCCACGTATTTAGTTGCTAACAGTTCGGCTGAGCACTCTAAATAGACTGCCTTCGCAAGGAGGAGGAAGGTGTGGACGACGTCAAGTCATCATGGCCCTTATGCCCAGGGCGACACACGTGCTACAATGGCATATACAATGAGATGCAATATCGCGAGATGGAGCAAATCTATAAAATATGTCCCAGTTCGGATTGGAGTCTGCAACTCGACTCCATGAAGCCGGAATCGCTAGTAATCGTAGATCAGCCATGCTACGGTGAATACGTTCCCGGGTCTTGTACTCACCGCCCGTCACACCATGGGAGTTGATTTCACTCGAAGTCGGAATGCTAAACTAGCTACCGCCCACAGTGGAATCAGCGACTGGGGTGAAGTCGTAACAAGGTAACCGTAGGAGAACCTGCGGTTGGATCACCT</w:t>
      </w:r>
      <w:r w:rsidRPr="00E119FA">
        <w:rPr>
          <w:rFonts w:eastAsia="仿宋"/>
          <w:sz w:val="24"/>
        </w:rPr>
        <w:t xml:space="preserve"> -3’</w:t>
      </w:r>
    </w:p>
    <w:p w14:paraId="01BF6EDF" w14:textId="77777777" w:rsidR="00E119FA" w:rsidRPr="00E119FA" w:rsidRDefault="00E119FA" w:rsidP="00E119FA">
      <w:pPr>
        <w:rPr>
          <w:rFonts w:eastAsia="仿宋"/>
        </w:rPr>
      </w:pPr>
    </w:p>
    <w:p w14:paraId="280D0BB9"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2.2</w:t>
      </w:r>
      <w:r w:rsidRPr="00E119FA">
        <w:rPr>
          <w:rFonts w:eastAsia="仿宋"/>
          <w:sz w:val="24"/>
        </w:rPr>
        <w:tab/>
      </w:r>
      <w:r w:rsidRPr="00E119FA">
        <w:rPr>
          <w:rFonts w:eastAsia="仿宋"/>
          <w:sz w:val="24"/>
        </w:rPr>
        <w:t>标准曲线的建立</w:t>
      </w:r>
    </w:p>
    <w:p w14:paraId="17878038"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以质粒（</w:t>
      </w:r>
      <w:r w:rsidRPr="00E119FA">
        <w:rPr>
          <w:rFonts w:eastAsia="仿宋"/>
          <w:sz w:val="24"/>
        </w:rPr>
        <w:t>pUC57-Cff 16S</w:t>
      </w:r>
      <w:r w:rsidRPr="00E119FA">
        <w:rPr>
          <w:rFonts w:eastAsia="仿宋"/>
          <w:sz w:val="24"/>
        </w:rPr>
        <w:t>）</w:t>
      </w:r>
      <w:r w:rsidRPr="00E119FA">
        <w:rPr>
          <w:rFonts w:eastAsia="仿宋"/>
          <w:sz w:val="24"/>
        </w:rPr>
        <w:t>10</w:t>
      </w:r>
      <w:r w:rsidRPr="00E119FA">
        <w:rPr>
          <w:rFonts w:eastAsia="仿宋"/>
          <w:sz w:val="24"/>
        </w:rPr>
        <w:t>倍系列稀释度作为模板，进行</w:t>
      </w:r>
      <w:r w:rsidRPr="00E119FA">
        <w:rPr>
          <w:rFonts w:eastAsia="仿宋"/>
          <w:sz w:val="24"/>
        </w:rPr>
        <w:t>qPCR</w:t>
      </w:r>
      <w:r w:rsidRPr="00E119FA">
        <w:rPr>
          <w:rFonts w:eastAsia="仿宋"/>
          <w:sz w:val="24"/>
        </w:rPr>
        <w:t>，建立标准曲线。具体操作如下：将质粒</w:t>
      </w:r>
      <w:r w:rsidRPr="00E119FA">
        <w:rPr>
          <w:rFonts w:eastAsia="仿宋"/>
          <w:sz w:val="24"/>
        </w:rPr>
        <w:t>DNA</w:t>
      </w:r>
      <w:r w:rsidRPr="00E119FA">
        <w:rPr>
          <w:rFonts w:eastAsia="仿宋"/>
          <w:sz w:val="24"/>
        </w:rPr>
        <w:t>进行</w:t>
      </w:r>
      <w:r w:rsidRPr="00E119FA">
        <w:rPr>
          <w:rFonts w:eastAsia="仿宋"/>
          <w:sz w:val="24"/>
        </w:rPr>
        <w:t>10</w:t>
      </w:r>
      <w:r w:rsidRPr="00E119FA">
        <w:rPr>
          <w:rFonts w:eastAsia="仿宋"/>
          <w:sz w:val="24"/>
        </w:rPr>
        <w:t>倍系列稀释成</w:t>
      </w:r>
      <w:r w:rsidRPr="00E119FA">
        <w:rPr>
          <w:rFonts w:eastAsia="仿宋"/>
          <w:sz w:val="24"/>
        </w:rPr>
        <w:t>1×10</w:t>
      </w:r>
      <w:r w:rsidRPr="00E119FA">
        <w:rPr>
          <w:rFonts w:eastAsia="仿宋"/>
          <w:sz w:val="24"/>
          <w:vertAlign w:val="superscript"/>
        </w:rPr>
        <w:t>8</w:t>
      </w:r>
      <w:r w:rsidRPr="00E119FA">
        <w:rPr>
          <w:rFonts w:eastAsia="仿宋"/>
          <w:sz w:val="24"/>
        </w:rPr>
        <w:t xml:space="preserve"> copies /µL</w:t>
      </w:r>
      <w:r w:rsidRPr="00E119FA">
        <w:rPr>
          <w:rFonts w:eastAsia="仿宋"/>
          <w:sz w:val="24"/>
        </w:rPr>
        <w:t>、</w:t>
      </w:r>
      <w:r w:rsidRPr="00E119FA">
        <w:rPr>
          <w:rFonts w:eastAsia="仿宋"/>
          <w:sz w:val="24"/>
        </w:rPr>
        <w:t>1×10</w:t>
      </w:r>
      <w:r w:rsidRPr="00E119FA">
        <w:rPr>
          <w:rFonts w:eastAsia="仿宋"/>
          <w:sz w:val="24"/>
          <w:vertAlign w:val="superscript"/>
        </w:rPr>
        <w:t>7</w:t>
      </w:r>
      <w:r w:rsidRPr="00E119FA">
        <w:rPr>
          <w:rFonts w:eastAsia="仿宋"/>
          <w:sz w:val="24"/>
        </w:rPr>
        <w:t xml:space="preserve"> copies /µL</w:t>
      </w:r>
      <w:r w:rsidRPr="00E119FA">
        <w:rPr>
          <w:rFonts w:eastAsia="仿宋"/>
          <w:sz w:val="24"/>
        </w:rPr>
        <w:t>、</w:t>
      </w:r>
      <w:r w:rsidRPr="00E119FA">
        <w:rPr>
          <w:rFonts w:eastAsia="仿宋"/>
          <w:sz w:val="24"/>
        </w:rPr>
        <w:t>1×10</w:t>
      </w:r>
      <w:r w:rsidRPr="00E119FA">
        <w:rPr>
          <w:rFonts w:eastAsia="仿宋"/>
          <w:sz w:val="24"/>
          <w:vertAlign w:val="superscript"/>
        </w:rPr>
        <w:t>6</w:t>
      </w:r>
      <w:r w:rsidRPr="00E119FA">
        <w:rPr>
          <w:rFonts w:eastAsia="仿宋"/>
          <w:sz w:val="24"/>
        </w:rPr>
        <w:t xml:space="preserve"> copies /µL</w:t>
      </w:r>
      <w:r w:rsidRPr="00E119FA">
        <w:rPr>
          <w:rFonts w:eastAsia="仿宋"/>
          <w:sz w:val="24"/>
        </w:rPr>
        <w:t>、</w:t>
      </w:r>
      <w:r w:rsidRPr="00E119FA">
        <w:rPr>
          <w:rFonts w:eastAsia="仿宋"/>
          <w:sz w:val="24"/>
        </w:rPr>
        <w:t>1×10</w:t>
      </w:r>
      <w:r w:rsidRPr="00E119FA">
        <w:rPr>
          <w:rFonts w:eastAsia="仿宋"/>
          <w:sz w:val="24"/>
          <w:vertAlign w:val="superscript"/>
        </w:rPr>
        <w:t>5</w:t>
      </w:r>
      <w:r w:rsidRPr="00E119FA">
        <w:rPr>
          <w:rFonts w:eastAsia="仿宋"/>
          <w:sz w:val="24"/>
        </w:rPr>
        <w:t xml:space="preserve"> copies /µL</w:t>
      </w:r>
      <w:r w:rsidRPr="00E119FA">
        <w:rPr>
          <w:rFonts w:eastAsia="仿宋"/>
          <w:sz w:val="24"/>
        </w:rPr>
        <w:t>和</w:t>
      </w:r>
      <w:r w:rsidRPr="00E119FA">
        <w:rPr>
          <w:rFonts w:eastAsia="仿宋"/>
          <w:sz w:val="24"/>
        </w:rPr>
        <w:t>1×10</w:t>
      </w:r>
      <w:r w:rsidRPr="00E119FA">
        <w:rPr>
          <w:rFonts w:eastAsia="仿宋"/>
          <w:sz w:val="24"/>
          <w:vertAlign w:val="superscript"/>
        </w:rPr>
        <w:t>4</w:t>
      </w:r>
      <w:r w:rsidRPr="00E119FA">
        <w:rPr>
          <w:rFonts w:eastAsia="仿宋"/>
          <w:sz w:val="24"/>
        </w:rPr>
        <w:t xml:space="preserve"> copies /µL</w:t>
      </w:r>
      <w:r w:rsidRPr="00E119FA">
        <w:rPr>
          <w:rFonts w:eastAsia="仿宋"/>
          <w:sz w:val="24"/>
        </w:rPr>
        <w:t>、共</w:t>
      </w:r>
      <w:r w:rsidRPr="00E119FA">
        <w:rPr>
          <w:rFonts w:eastAsia="仿宋"/>
          <w:sz w:val="24"/>
        </w:rPr>
        <w:t>5</w:t>
      </w:r>
      <w:r w:rsidRPr="00E119FA">
        <w:rPr>
          <w:rFonts w:eastAsia="仿宋"/>
          <w:sz w:val="24"/>
        </w:rPr>
        <w:t>个稀释度。每个稀释度重复平行试验</w:t>
      </w:r>
      <w:r w:rsidRPr="00E119FA">
        <w:rPr>
          <w:rFonts w:eastAsia="仿宋"/>
          <w:sz w:val="24"/>
        </w:rPr>
        <w:t>3</w:t>
      </w:r>
      <w:r w:rsidRPr="00E119FA">
        <w:rPr>
          <w:rFonts w:eastAsia="仿宋"/>
          <w:sz w:val="24"/>
        </w:rPr>
        <w:t>次。</w:t>
      </w:r>
    </w:p>
    <w:p w14:paraId="444E9DD0"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标准品检测反应体系为</w:t>
      </w:r>
      <w:r w:rsidRPr="00E119FA">
        <w:rPr>
          <w:rFonts w:eastAsia="仿宋"/>
          <w:sz w:val="24"/>
        </w:rPr>
        <w:t>20μL</w:t>
      </w:r>
      <w:r w:rsidRPr="00E119FA">
        <w:rPr>
          <w:rFonts w:eastAsia="仿宋"/>
          <w:sz w:val="24"/>
        </w:rPr>
        <w:t>时，以</w:t>
      </w:r>
      <w:r w:rsidRPr="00E119FA">
        <w:rPr>
          <w:rFonts w:eastAsia="仿宋"/>
          <w:sz w:val="24"/>
        </w:rPr>
        <w:t xml:space="preserve">Promega 2×qPCR </w:t>
      </w:r>
      <w:r w:rsidRPr="00E119FA">
        <w:rPr>
          <w:rFonts w:eastAsia="仿宋"/>
          <w:sz w:val="24"/>
        </w:rPr>
        <w:t>预混液为例，依次加入下列成分：</w:t>
      </w:r>
      <w:proofErr w:type="spellStart"/>
      <w:r w:rsidRPr="00E119FA">
        <w:rPr>
          <w:rFonts w:eastAsia="仿宋"/>
          <w:sz w:val="24"/>
        </w:rPr>
        <w:t>GoTaq</w:t>
      </w:r>
      <w:proofErr w:type="spellEnd"/>
      <w:r w:rsidRPr="00E119FA">
        <w:rPr>
          <w:rFonts w:eastAsia="仿宋"/>
          <w:sz w:val="24"/>
          <w:vertAlign w:val="superscript"/>
        </w:rPr>
        <w:t>@</w:t>
      </w:r>
      <w:r w:rsidRPr="00E119FA">
        <w:rPr>
          <w:rFonts w:eastAsia="仿宋"/>
          <w:sz w:val="24"/>
        </w:rPr>
        <w:t xml:space="preserve"> Probe qPCR Master Mix 10μL</w:t>
      </w:r>
      <w:r w:rsidRPr="00E119FA">
        <w:rPr>
          <w:rFonts w:eastAsia="仿宋"/>
          <w:sz w:val="24"/>
        </w:rPr>
        <w:t>，上游引物</w:t>
      </w:r>
      <w:r w:rsidRPr="00E119FA">
        <w:rPr>
          <w:rFonts w:eastAsia="仿宋"/>
          <w:sz w:val="24"/>
        </w:rPr>
        <w:t xml:space="preserve"> 0.4μL</w:t>
      </w:r>
      <w:r w:rsidRPr="00E119FA">
        <w:rPr>
          <w:rFonts w:eastAsia="仿宋"/>
          <w:sz w:val="24"/>
        </w:rPr>
        <w:t>（</w:t>
      </w:r>
      <w:r w:rsidRPr="00E119FA">
        <w:rPr>
          <w:rFonts w:eastAsia="仿宋"/>
          <w:sz w:val="24"/>
        </w:rPr>
        <w:t>10μM</w:t>
      </w:r>
      <w:r w:rsidRPr="00E119FA">
        <w:rPr>
          <w:rFonts w:eastAsia="仿宋"/>
          <w:sz w:val="24"/>
        </w:rPr>
        <w:t>），下游引物</w:t>
      </w:r>
      <w:r w:rsidRPr="00E119FA">
        <w:rPr>
          <w:rFonts w:eastAsia="仿宋"/>
          <w:sz w:val="24"/>
        </w:rPr>
        <w:t xml:space="preserve"> 0.4μL</w:t>
      </w:r>
      <w:r w:rsidRPr="00E119FA">
        <w:rPr>
          <w:rFonts w:eastAsia="仿宋"/>
          <w:sz w:val="24"/>
        </w:rPr>
        <w:t>（</w:t>
      </w:r>
      <w:r w:rsidRPr="00E119FA">
        <w:rPr>
          <w:rFonts w:eastAsia="仿宋"/>
          <w:sz w:val="24"/>
        </w:rPr>
        <w:t>10μM</w:t>
      </w:r>
      <w:r w:rsidRPr="00E119FA">
        <w:rPr>
          <w:rFonts w:eastAsia="仿宋"/>
          <w:sz w:val="24"/>
        </w:rPr>
        <w:t>），</w:t>
      </w:r>
      <w:r w:rsidRPr="00E119FA">
        <w:rPr>
          <w:rFonts w:eastAsia="仿宋"/>
          <w:sz w:val="24"/>
        </w:rPr>
        <w:t>TaqMan</w:t>
      </w:r>
      <w:r w:rsidRPr="00E119FA">
        <w:rPr>
          <w:rFonts w:eastAsia="仿宋"/>
          <w:sz w:val="24"/>
        </w:rPr>
        <w:t>探针</w:t>
      </w:r>
      <w:r w:rsidRPr="00E119FA">
        <w:rPr>
          <w:rFonts w:eastAsia="仿宋"/>
          <w:sz w:val="24"/>
        </w:rPr>
        <w:t>0.4μL</w:t>
      </w:r>
      <w:r w:rsidRPr="00E119FA">
        <w:rPr>
          <w:rFonts w:eastAsia="仿宋"/>
          <w:sz w:val="24"/>
        </w:rPr>
        <w:t>（</w:t>
      </w:r>
      <w:r w:rsidRPr="00E119FA">
        <w:rPr>
          <w:rFonts w:eastAsia="仿宋"/>
          <w:sz w:val="24"/>
        </w:rPr>
        <w:t>10μM</w:t>
      </w:r>
      <w:r w:rsidRPr="00E119FA">
        <w:rPr>
          <w:rFonts w:eastAsia="仿宋"/>
          <w:sz w:val="24"/>
        </w:rPr>
        <w:t>），质粒</w:t>
      </w:r>
      <w:r w:rsidRPr="00E119FA">
        <w:rPr>
          <w:rFonts w:eastAsia="仿宋"/>
          <w:sz w:val="24"/>
        </w:rPr>
        <w:t>DNA 1μL</w:t>
      </w:r>
      <w:r w:rsidRPr="00E119FA">
        <w:rPr>
          <w:rFonts w:eastAsia="仿宋"/>
          <w:sz w:val="24"/>
        </w:rPr>
        <w:t>，无</w:t>
      </w:r>
      <w:r w:rsidRPr="00E119FA">
        <w:rPr>
          <w:rFonts w:eastAsia="仿宋"/>
          <w:sz w:val="24"/>
        </w:rPr>
        <w:t>RNA</w:t>
      </w:r>
      <w:proofErr w:type="gramStart"/>
      <w:r w:rsidRPr="00E119FA">
        <w:rPr>
          <w:rFonts w:eastAsia="仿宋"/>
          <w:sz w:val="24"/>
        </w:rPr>
        <w:t>酶水</w:t>
      </w:r>
      <w:proofErr w:type="gramEnd"/>
      <w:r w:rsidRPr="00E119FA">
        <w:rPr>
          <w:rFonts w:eastAsia="仿宋"/>
          <w:sz w:val="24"/>
        </w:rPr>
        <w:t xml:space="preserve"> 8μL</w:t>
      </w:r>
      <w:r w:rsidRPr="00E119FA">
        <w:rPr>
          <w:rFonts w:eastAsia="仿宋"/>
          <w:sz w:val="24"/>
        </w:rPr>
        <w:t>。</w:t>
      </w:r>
    </w:p>
    <w:p w14:paraId="17091A9E" w14:textId="77777777" w:rsidR="00E119FA" w:rsidRPr="00E119FA" w:rsidRDefault="00E119FA" w:rsidP="00E119FA">
      <w:pPr>
        <w:spacing w:line="360" w:lineRule="auto"/>
        <w:ind w:firstLineChars="200" w:firstLine="420"/>
        <w:jc w:val="center"/>
        <w:rPr>
          <w:rFonts w:eastAsia="仿宋"/>
          <w:sz w:val="24"/>
        </w:rPr>
      </w:pPr>
      <w:r w:rsidRPr="00E119FA">
        <w:rPr>
          <w:rFonts w:eastAsia="仿宋"/>
          <w:noProof/>
        </w:rPr>
        <w:lastRenderedPageBreak/>
        <w:drawing>
          <wp:inline distT="0" distB="0" distL="0" distR="0" wp14:anchorId="0BF2661F" wp14:editId="6D4459C6">
            <wp:extent cx="3287034" cy="32194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92636" cy="3224937"/>
                    </a:xfrm>
                    <a:prstGeom prst="rect">
                      <a:avLst/>
                    </a:prstGeom>
                  </pic:spPr>
                </pic:pic>
              </a:graphicData>
            </a:graphic>
          </wp:inline>
        </w:drawing>
      </w:r>
    </w:p>
    <w:p w14:paraId="534EE202" w14:textId="77777777" w:rsidR="00E119FA" w:rsidRPr="00E119FA" w:rsidRDefault="00E119FA" w:rsidP="00E119FA">
      <w:pPr>
        <w:spacing w:line="360" w:lineRule="auto"/>
        <w:ind w:firstLineChars="200" w:firstLine="420"/>
        <w:jc w:val="center"/>
        <w:rPr>
          <w:rFonts w:eastAsia="仿宋"/>
          <w:szCs w:val="21"/>
        </w:rPr>
      </w:pPr>
      <w:r w:rsidRPr="00E119FA">
        <w:rPr>
          <w:rFonts w:eastAsia="仿宋"/>
          <w:szCs w:val="21"/>
        </w:rPr>
        <w:t>图</w:t>
      </w:r>
      <w:r w:rsidRPr="00E119FA">
        <w:rPr>
          <w:rFonts w:eastAsia="仿宋"/>
          <w:szCs w:val="21"/>
        </w:rPr>
        <w:t xml:space="preserve">7 </w:t>
      </w:r>
      <w:r w:rsidRPr="00E119FA">
        <w:rPr>
          <w:rFonts w:eastAsia="仿宋"/>
          <w:szCs w:val="21"/>
        </w:rPr>
        <w:t>胎儿弯曲杆菌实时荧光</w:t>
      </w:r>
      <w:r w:rsidRPr="00E119FA">
        <w:rPr>
          <w:rFonts w:eastAsia="仿宋"/>
          <w:szCs w:val="21"/>
        </w:rPr>
        <w:t>PCR</w:t>
      </w:r>
      <w:r w:rsidRPr="00E119FA">
        <w:rPr>
          <w:rFonts w:eastAsia="仿宋"/>
          <w:szCs w:val="21"/>
        </w:rPr>
        <w:t>标准曲线</w:t>
      </w:r>
    </w:p>
    <w:p w14:paraId="144152ED" w14:textId="77777777" w:rsidR="00E119FA" w:rsidRPr="00E119FA" w:rsidRDefault="00E119FA" w:rsidP="00E119FA">
      <w:pPr>
        <w:spacing w:line="360" w:lineRule="auto"/>
        <w:ind w:firstLineChars="200" w:firstLine="480"/>
        <w:rPr>
          <w:rFonts w:eastAsia="仿宋"/>
          <w:sz w:val="24"/>
        </w:rPr>
      </w:pPr>
    </w:p>
    <w:p w14:paraId="29170CAA" w14:textId="77777777" w:rsidR="00E119FA" w:rsidRPr="00E119FA" w:rsidRDefault="00E119FA" w:rsidP="00E119FA">
      <w:pPr>
        <w:spacing w:line="360" w:lineRule="auto"/>
        <w:ind w:firstLineChars="200" w:firstLine="480"/>
        <w:jc w:val="left"/>
        <w:rPr>
          <w:rFonts w:eastAsia="仿宋"/>
          <w:sz w:val="24"/>
        </w:rPr>
      </w:pPr>
      <w:r w:rsidRPr="00E119FA">
        <w:rPr>
          <w:rFonts w:eastAsia="仿宋"/>
          <w:sz w:val="24"/>
        </w:rPr>
        <w:t>标准品检测反应条件为：</w:t>
      </w:r>
      <w:r w:rsidRPr="00E119FA">
        <w:rPr>
          <w:rFonts w:eastAsia="仿宋"/>
          <w:sz w:val="24"/>
        </w:rPr>
        <w:t>95℃ 2min</w:t>
      </w:r>
      <w:r w:rsidRPr="00E119FA">
        <w:rPr>
          <w:rFonts w:eastAsia="仿宋"/>
          <w:sz w:val="24"/>
        </w:rPr>
        <w:t>；</w:t>
      </w:r>
      <w:r w:rsidRPr="00E119FA">
        <w:rPr>
          <w:rFonts w:eastAsia="仿宋"/>
          <w:sz w:val="24"/>
        </w:rPr>
        <w:t>95℃ 15s</w:t>
      </w:r>
      <w:r w:rsidRPr="00E119FA">
        <w:rPr>
          <w:rFonts w:eastAsia="仿宋"/>
          <w:sz w:val="24"/>
        </w:rPr>
        <w:t>，</w:t>
      </w:r>
      <w:smartTag w:uri="urn:schemas-microsoft-com:office:smarttags" w:element="chmetcnv">
        <w:smartTagPr>
          <w:attr w:name="TCSC" w:val="0"/>
          <w:attr w:name="NumberType" w:val="1"/>
          <w:attr w:name="Negative" w:val="False"/>
          <w:attr w:name="HasSpace" w:val="False"/>
          <w:attr w:name="SourceValue" w:val="60"/>
          <w:attr w:name="UnitName" w:val="℃"/>
        </w:smartTagPr>
        <w:r w:rsidRPr="00E119FA">
          <w:rPr>
            <w:rFonts w:eastAsia="仿宋"/>
            <w:sz w:val="24"/>
          </w:rPr>
          <w:t>60℃</w:t>
        </w:r>
      </w:smartTag>
      <w:r w:rsidRPr="00E119FA">
        <w:rPr>
          <w:rFonts w:eastAsia="仿宋"/>
          <w:sz w:val="24"/>
        </w:rPr>
        <w:t xml:space="preserve"> 1min</w:t>
      </w:r>
      <w:r w:rsidRPr="00E119FA">
        <w:rPr>
          <w:rFonts w:eastAsia="仿宋"/>
          <w:sz w:val="24"/>
        </w:rPr>
        <w:t>，共</w:t>
      </w:r>
      <w:r w:rsidRPr="00E119FA">
        <w:rPr>
          <w:rFonts w:eastAsia="仿宋"/>
          <w:sz w:val="24"/>
        </w:rPr>
        <w:t>40</w:t>
      </w:r>
      <w:r w:rsidRPr="00E119FA">
        <w:rPr>
          <w:rFonts w:eastAsia="仿宋"/>
          <w:sz w:val="24"/>
        </w:rPr>
        <w:t>个循环，在每个循环的延伸结束时进行荧光信号检测。标准曲线见图</w:t>
      </w:r>
      <w:r w:rsidRPr="00E119FA">
        <w:rPr>
          <w:rFonts w:eastAsia="仿宋"/>
          <w:sz w:val="24"/>
        </w:rPr>
        <w:t>7</w:t>
      </w:r>
      <w:r w:rsidRPr="00E119FA">
        <w:rPr>
          <w:rFonts w:eastAsia="仿宋"/>
          <w:sz w:val="24"/>
        </w:rPr>
        <w:t>。标准曲线方程</w:t>
      </w:r>
      <w:bookmarkStart w:id="11" w:name="OLE_LINK4"/>
      <w:r w:rsidRPr="00E119FA">
        <w:rPr>
          <w:rFonts w:eastAsia="仿宋"/>
          <w:sz w:val="24"/>
        </w:rPr>
        <w:t>为</w:t>
      </w:r>
      <w:r w:rsidRPr="00E119FA">
        <w:rPr>
          <w:rFonts w:eastAsia="仿宋"/>
          <w:sz w:val="24"/>
        </w:rPr>
        <w:t>Y=-3.331X+</w:t>
      </w:r>
      <w:bookmarkEnd w:id="11"/>
      <w:r w:rsidRPr="00E119FA">
        <w:rPr>
          <w:rFonts w:eastAsia="仿宋"/>
          <w:sz w:val="24"/>
        </w:rPr>
        <w:t>38.817</w:t>
      </w:r>
      <w:r w:rsidRPr="00E119FA">
        <w:rPr>
          <w:rFonts w:eastAsia="仿宋"/>
          <w:sz w:val="24"/>
        </w:rPr>
        <w:t>；相关系数</w:t>
      </w:r>
      <w:r w:rsidRPr="00E119FA">
        <w:rPr>
          <w:rFonts w:eastAsia="仿宋"/>
          <w:sz w:val="24"/>
        </w:rPr>
        <w:t>R</w:t>
      </w:r>
      <w:r w:rsidRPr="00E119FA">
        <w:rPr>
          <w:rFonts w:eastAsia="仿宋"/>
          <w:sz w:val="24"/>
          <w:vertAlign w:val="superscript"/>
        </w:rPr>
        <w:t>2</w:t>
      </w:r>
      <w:r w:rsidRPr="00E119FA">
        <w:rPr>
          <w:rFonts w:eastAsia="仿宋"/>
          <w:sz w:val="24"/>
        </w:rPr>
        <w:t>=0.998</w:t>
      </w:r>
      <w:r w:rsidRPr="00E119FA">
        <w:rPr>
          <w:rFonts w:eastAsia="仿宋"/>
          <w:sz w:val="24"/>
        </w:rPr>
        <w:t>，</w:t>
      </w:r>
      <w:r w:rsidRPr="00E119FA">
        <w:rPr>
          <w:rFonts w:eastAsia="仿宋"/>
          <w:sz w:val="24"/>
        </w:rPr>
        <w:t>Eff%=99.61</w:t>
      </w:r>
    </w:p>
    <w:p w14:paraId="744DA2EE" w14:textId="77777777" w:rsidR="00E119FA" w:rsidRPr="00E119FA" w:rsidRDefault="00E119FA" w:rsidP="00E119FA">
      <w:pPr>
        <w:spacing w:line="360" w:lineRule="auto"/>
        <w:ind w:firstLineChars="200" w:firstLine="480"/>
        <w:rPr>
          <w:rFonts w:eastAsia="仿宋"/>
          <w:sz w:val="24"/>
        </w:rPr>
      </w:pPr>
    </w:p>
    <w:p w14:paraId="6170881C" w14:textId="77777777" w:rsidR="00E119FA" w:rsidRPr="00E119FA" w:rsidRDefault="00E119FA" w:rsidP="00E119FA">
      <w:pPr>
        <w:spacing w:line="360" w:lineRule="auto"/>
        <w:ind w:firstLineChars="200" w:firstLine="480"/>
        <w:rPr>
          <w:rFonts w:eastAsia="仿宋"/>
          <w:sz w:val="24"/>
        </w:rPr>
      </w:pPr>
      <w:bookmarkStart w:id="12" w:name="_Hlk171271084"/>
      <w:r w:rsidRPr="00E119FA">
        <w:rPr>
          <w:rFonts w:eastAsia="仿宋"/>
          <w:sz w:val="24"/>
        </w:rPr>
        <w:t>2.3</w:t>
      </w:r>
      <w:r w:rsidRPr="00E119FA">
        <w:rPr>
          <w:rFonts w:eastAsia="仿宋"/>
          <w:sz w:val="24"/>
        </w:rPr>
        <w:tab/>
      </w:r>
      <w:r w:rsidRPr="00E119FA">
        <w:rPr>
          <w:rFonts w:eastAsia="仿宋"/>
          <w:sz w:val="24"/>
        </w:rPr>
        <w:t>胎儿弯曲杆菌</w:t>
      </w:r>
      <w:r w:rsidRPr="00E119FA">
        <w:rPr>
          <w:rFonts w:eastAsia="仿宋"/>
          <w:sz w:val="24"/>
        </w:rPr>
        <w:t>qPCR</w:t>
      </w:r>
      <w:r w:rsidRPr="00E119FA">
        <w:rPr>
          <w:rFonts w:eastAsia="仿宋"/>
          <w:sz w:val="24"/>
        </w:rPr>
        <w:t>检测方法的特异性</w:t>
      </w:r>
    </w:p>
    <w:p w14:paraId="3522798E"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设定灭菌水为阴性对照，胎儿弯曲杆菌（</w:t>
      </w:r>
      <w:r w:rsidRPr="00E119FA">
        <w:rPr>
          <w:rFonts w:eastAsia="仿宋"/>
          <w:sz w:val="24"/>
        </w:rPr>
        <w:t>NCTC 10842</w:t>
      </w:r>
      <w:r w:rsidRPr="00E119FA">
        <w:rPr>
          <w:rFonts w:eastAsia="仿宋"/>
          <w:sz w:val="24"/>
        </w:rPr>
        <w:t>）</w:t>
      </w:r>
      <w:r w:rsidRPr="00E119FA">
        <w:rPr>
          <w:rFonts w:eastAsia="仿宋"/>
          <w:sz w:val="24"/>
        </w:rPr>
        <w:t>DNA</w:t>
      </w:r>
      <w:r w:rsidRPr="00E119FA">
        <w:rPr>
          <w:rFonts w:eastAsia="仿宋"/>
          <w:sz w:val="24"/>
        </w:rPr>
        <w:t>为阳性对照，嗜肺啮齿杆菌（</w:t>
      </w:r>
      <w:r w:rsidRPr="00E119FA">
        <w:rPr>
          <w:rFonts w:eastAsia="仿宋"/>
          <w:sz w:val="24"/>
        </w:rPr>
        <w:t>ATCC 35149</w:t>
      </w:r>
      <w:r w:rsidRPr="00E119FA">
        <w:rPr>
          <w:rFonts w:eastAsia="仿宋"/>
          <w:sz w:val="24"/>
        </w:rPr>
        <w:t>、</w:t>
      </w:r>
      <w:r w:rsidRPr="00E119FA">
        <w:rPr>
          <w:rFonts w:eastAsia="仿宋"/>
          <w:sz w:val="24"/>
        </w:rPr>
        <w:t>ATCC 12555</w:t>
      </w:r>
      <w:r w:rsidRPr="00E119FA">
        <w:rPr>
          <w:rFonts w:eastAsia="仿宋"/>
          <w:sz w:val="24"/>
        </w:rPr>
        <w:t>）、支气管鲍特杆菌（</w:t>
      </w:r>
      <w:r w:rsidRPr="00E119FA">
        <w:rPr>
          <w:rFonts w:eastAsia="仿宋"/>
          <w:sz w:val="24"/>
        </w:rPr>
        <w:t>ATCC 19395</w:t>
      </w:r>
      <w:r w:rsidRPr="00E119FA">
        <w:rPr>
          <w:rFonts w:eastAsia="仿宋"/>
          <w:sz w:val="24"/>
        </w:rPr>
        <w:t>）、</w:t>
      </w:r>
      <w:proofErr w:type="gramStart"/>
      <w:r w:rsidRPr="00E119FA">
        <w:rPr>
          <w:rFonts w:eastAsia="仿宋"/>
          <w:sz w:val="24"/>
        </w:rPr>
        <w:t>多杀巴斯</w:t>
      </w:r>
      <w:proofErr w:type="gramEnd"/>
      <w:r w:rsidRPr="00E119FA">
        <w:rPr>
          <w:rFonts w:eastAsia="仿宋"/>
          <w:sz w:val="24"/>
        </w:rPr>
        <w:t>德杆菌（</w:t>
      </w:r>
      <w:r w:rsidRPr="00E119FA">
        <w:rPr>
          <w:rFonts w:eastAsia="仿宋"/>
          <w:sz w:val="24"/>
        </w:rPr>
        <w:t>ATCC 43137</w:t>
      </w:r>
      <w:r w:rsidRPr="00E119FA">
        <w:rPr>
          <w:rFonts w:eastAsia="仿宋"/>
          <w:sz w:val="24"/>
        </w:rPr>
        <w:t>）、肺炎链球菌（</w:t>
      </w:r>
      <w:r w:rsidRPr="00E119FA">
        <w:rPr>
          <w:rFonts w:eastAsia="仿宋"/>
          <w:sz w:val="24"/>
        </w:rPr>
        <w:t>ATCC 49619</w:t>
      </w:r>
      <w:r w:rsidRPr="00E119FA">
        <w:rPr>
          <w:rFonts w:eastAsia="仿宋"/>
          <w:sz w:val="24"/>
        </w:rPr>
        <w:t>）、乙型溶血性链球菌（</w:t>
      </w:r>
      <w:r w:rsidRPr="00E119FA">
        <w:rPr>
          <w:rFonts w:eastAsia="仿宋"/>
          <w:sz w:val="24"/>
        </w:rPr>
        <w:t>CMCC 31210</w:t>
      </w:r>
      <w:r w:rsidRPr="00E119FA">
        <w:rPr>
          <w:rFonts w:eastAsia="仿宋"/>
          <w:sz w:val="24"/>
        </w:rPr>
        <w:t>）、鼠棒状杆菌（</w:t>
      </w:r>
      <w:r w:rsidRPr="00E119FA">
        <w:rPr>
          <w:rFonts w:eastAsia="仿宋"/>
          <w:sz w:val="24"/>
        </w:rPr>
        <w:t>ATCC 65013</w:t>
      </w:r>
      <w:r w:rsidRPr="00E119FA">
        <w:rPr>
          <w:rFonts w:eastAsia="仿宋"/>
          <w:sz w:val="24"/>
        </w:rPr>
        <w:t>）、</w:t>
      </w:r>
      <w:proofErr w:type="gramStart"/>
      <w:r w:rsidRPr="00E119FA">
        <w:rPr>
          <w:rFonts w:eastAsia="仿宋"/>
          <w:sz w:val="24"/>
        </w:rPr>
        <w:t>念珠状链杆菌</w:t>
      </w:r>
      <w:proofErr w:type="gramEnd"/>
      <w:r w:rsidRPr="00E119FA">
        <w:rPr>
          <w:rFonts w:eastAsia="仿宋"/>
          <w:sz w:val="24"/>
        </w:rPr>
        <w:t>（</w:t>
      </w:r>
      <w:r w:rsidRPr="00E119FA">
        <w:rPr>
          <w:rFonts w:eastAsia="仿宋"/>
          <w:sz w:val="24"/>
        </w:rPr>
        <w:t>ATCC 14647</w:t>
      </w:r>
      <w:r w:rsidRPr="00E119FA">
        <w:rPr>
          <w:rFonts w:eastAsia="仿宋"/>
          <w:sz w:val="24"/>
        </w:rPr>
        <w:t>）、肺支原体（</w:t>
      </w:r>
      <w:r w:rsidRPr="00E119FA">
        <w:rPr>
          <w:rFonts w:eastAsia="仿宋"/>
          <w:sz w:val="24"/>
        </w:rPr>
        <w:t>ATCC 19612</w:t>
      </w:r>
      <w:r w:rsidRPr="00E119FA">
        <w:rPr>
          <w:rFonts w:eastAsia="仿宋"/>
          <w:sz w:val="24"/>
        </w:rPr>
        <w:t>）、副鸡禽杆菌（</w:t>
      </w:r>
      <w:r w:rsidRPr="00E119FA">
        <w:rPr>
          <w:rFonts w:eastAsia="仿宋"/>
          <w:sz w:val="24"/>
        </w:rPr>
        <w:t>ATCC 29545</w:t>
      </w:r>
      <w:r w:rsidRPr="00E119FA">
        <w:rPr>
          <w:rFonts w:eastAsia="仿宋"/>
          <w:sz w:val="24"/>
        </w:rPr>
        <w:t>）、嗜</w:t>
      </w:r>
      <w:proofErr w:type="gramStart"/>
      <w:r w:rsidRPr="00E119FA">
        <w:rPr>
          <w:rFonts w:eastAsia="仿宋"/>
          <w:sz w:val="24"/>
        </w:rPr>
        <w:t>麦芽窄食单</w:t>
      </w:r>
      <w:proofErr w:type="gramEnd"/>
      <w:r w:rsidRPr="00E119FA">
        <w:rPr>
          <w:rFonts w:eastAsia="仿宋"/>
          <w:sz w:val="24"/>
        </w:rPr>
        <w:t>胞菌（</w:t>
      </w:r>
      <w:r w:rsidRPr="00E119FA">
        <w:rPr>
          <w:rFonts w:eastAsia="仿宋"/>
          <w:sz w:val="24"/>
        </w:rPr>
        <w:t>ATCC 13637</w:t>
      </w:r>
      <w:r w:rsidRPr="00E119FA">
        <w:rPr>
          <w:rFonts w:eastAsia="仿宋"/>
          <w:sz w:val="24"/>
        </w:rPr>
        <w:t>）、杜克雷嗜血杆菌（</w:t>
      </w:r>
      <w:r w:rsidRPr="00E119FA">
        <w:rPr>
          <w:rFonts w:eastAsia="仿宋"/>
          <w:sz w:val="24"/>
        </w:rPr>
        <w:t>ATCC 33940</w:t>
      </w:r>
      <w:r w:rsidRPr="00E119FA">
        <w:rPr>
          <w:rFonts w:eastAsia="仿宋"/>
          <w:sz w:val="24"/>
        </w:rPr>
        <w:t>）、大肠杆菌（</w:t>
      </w:r>
      <w:r w:rsidRPr="00E119FA">
        <w:rPr>
          <w:rFonts w:eastAsia="仿宋"/>
          <w:sz w:val="24"/>
        </w:rPr>
        <w:t>CMCC 44110</w:t>
      </w:r>
      <w:r w:rsidRPr="00E119FA">
        <w:rPr>
          <w:rFonts w:eastAsia="仿宋"/>
          <w:sz w:val="24"/>
        </w:rPr>
        <w:t>）、睡眠嗜组织菌（</w:t>
      </w:r>
      <w:r w:rsidRPr="00E119FA">
        <w:rPr>
          <w:rFonts w:eastAsia="仿宋"/>
          <w:sz w:val="24"/>
        </w:rPr>
        <w:t>CCUG 37617</w:t>
      </w:r>
      <w:r w:rsidRPr="00E119FA">
        <w:rPr>
          <w:rFonts w:eastAsia="仿宋"/>
          <w:sz w:val="24"/>
        </w:rPr>
        <w:t>）、化脓隐秘杆菌（</w:t>
      </w:r>
      <w:r w:rsidRPr="00E119FA">
        <w:rPr>
          <w:rFonts w:eastAsia="仿宋"/>
          <w:sz w:val="24"/>
        </w:rPr>
        <w:t>DSM 20630</w:t>
      </w:r>
      <w:r w:rsidRPr="00E119FA">
        <w:rPr>
          <w:rFonts w:eastAsia="仿宋"/>
          <w:sz w:val="24"/>
        </w:rPr>
        <w:t>）、肺炎支原体（</w:t>
      </w:r>
      <w:r w:rsidRPr="00E119FA">
        <w:rPr>
          <w:rFonts w:eastAsia="仿宋"/>
          <w:sz w:val="24"/>
        </w:rPr>
        <w:t>ATCC 15531</w:t>
      </w:r>
      <w:r w:rsidRPr="00E119FA">
        <w:rPr>
          <w:rFonts w:eastAsia="仿宋"/>
          <w:sz w:val="24"/>
        </w:rPr>
        <w:t>）、鼠伤寒沙门氏菌（</w:t>
      </w:r>
      <w:r w:rsidRPr="00E119FA">
        <w:rPr>
          <w:rFonts w:eastAsia="仿宋"/>
          <w:sz w:val="24"/>
        </w:rPr>
        <w:t>CMCC 50115</w:t>
      </w:r>
      <w:r w:rsidRPr="00E119FA">
        <w:rPr>
          <w:rFonts w:eastAsia="仿宋"/>
          <w:sz w:val="24"/>
        </w:rPr>
        <w:t>）、</w:t>
      </w:r>
      <w:proofErr w:type="gramStart"/>
      <w:r w:rsidRPr="00E119FA">
        <w:rPr>
          <w:rFonts w:eastAsia="仿宋"/>
          <w:sz w:val="24"/>
        </w:rPr>
        <w:t>泰泽病原体</w:t>
      </w:r>
      <w:proofErr w:type="gramEnd"/>
      <w:r w:rsidRPr="00E119FA">
        <w:rPr>
          <w:rFonts w:eastAsia="仿宋"/>
          <w:sz w:val="24"/>
        </w:rPr>
        <w:t>（</w:t>
      </w:r>
      <w:r w:rsidRPr="00E119FA">
        <w:rPr>
          <w:rFonts w:eastAsia="仿宋"/>
          <w:sz w:val="24"/>
        </w:rPr>
        <w:t>RJ</w:t>
      </w:r>
      <w:r w:rsidRPr="00E119FA">
        <w:rPr>
          <w:rFonts w:eastAsia="仿宋"/>
          <w:sz w:val="24"/>
        </w:rPr>
        <w:t>株）、肺炎克雷伯杆菌（</w:t>
      </w:r>
      <w:r w:rsidRPr="00E119FA">
        <w:rPr>
          <w:rFonts w:eastAsia="仿宋"/>
          <w:sz w:val="24"/>
        </w:rPr>
        <w:t>CMCC46114</w:t>
      </w:r>
      <w:r w:rsidRPr="00E119FA">
        <w:rPr>
          <w:rFonts w:eastAsia="仿宋"/>
          <w:sz w:val="24"/>
        </w:rPr>
        <w:t>）、产酸克雷伯杆菌（</w:t>
      </w:r>
      <w:r w:rsidRPr="00E119FA">
        <w:rPr>
          <w:rFonts w:eastAsia="仿宋"/>
          <w:sz w:val="24"/>
        </w:rPr>
        <w:t>ATCC 13182</w:t>
      </w:r>
      <w:r w:rsidRPr="00E119FA">
        <w:rPr>
          <w:rFonts w:eastAsia="仿宋"/>
          <w:sz w:val="24"/>
        </w:rPr>
        <w:t>）、绿脓杆菌（</w:t>
      </w:r>
      <w:r w:rsidRPr="00E119FA">
        <w:rPr>
          <w:rFonts w:eastAsia="仿宋"/>
          <w:sz w:val="24"/>
        </w:rPr>
        <w:t>CMCC 10110</w:t>
      </w:r>
      <w:r w:rsidRPr="00E119FA">
        <w:rPr>
          <w:rFonts w:eastAsia="仿宋"/>
          <w:sz w:val="24"/>
        </w:rPr>
        <w:t>）、啮齿柠檬酸杆菌（</w:t>
      </w:r>
      <w:r w:rsidRPr="00E119FA">
        <w:rPr>
          <w:rFonts w:eastAsia="仿宋"/>
          <w:sz w:val="24"/>
        </w:rPr>
        <w:t>ATCC BAA352</w:t>
      </w:r>
      <w:r w:rsidRPr="00E119FA">
        <w:rPr>
          <w:rFonts w:eastAsia="仿宋"/>
          <w:sz w:val="24"/>
        </w:rPr>
        <w:t>）、幽门螺杆菌（</w:t>
      </w:r>
      <w:r w:rsidRPr="00E119FA">
        <w:rPr>
          <w:rFonts w:eastAsia="仿宋"/>
          <w:sz w:val="24"/>
        </w:rPr>
        <w:t>NCTC 11637</w:t>
      </w:r>
      <w:r w:rsidRPr="00E119FA">
        <w:rPr>
          <w:rFonts w:eastAsia="仿宋"/>
          <w:sz w:val="24"/>
        </w:rPr>
        <w:t>）、金黄色葡萄球菌（</w:t>
      </w:r>
      <w:r w:rsidRPr="00E119FA">
        <w:rPr>
          <w:rFonts w:eastAsia="仿宋"/>
          <w:sz w:val="24"/>
        </w:rPr>
        <w:t>CMCC 26112</w:t>
      </w:r>
      <w:r w:rsidRPr="00E119FA">
        <w:rPr>
          <w:rFonts w:eastAsia="仿宋"/>
          <w:sz w:val="24"/>
        </w:rPr>
        <w:t>）、牛棒状杆菌（</w:t>
      </w:r>
      <w:r w:rsidRPr="00E119FA">
        <w:rPr>
          <w:rFonts w:eastAsia="仿宋"/>
          <w:sz w:val="24"/>
        </w:rPr>
        <w:t>ATCC 7715</w:t>
      </w:r>
      <w:r w:rsidRPr="00E119FA">
        <w:rPr>
          <w:rFonts w:eastAsia="仿宋"/>
          <w:sz w:val="24"/>
        </w:rPr>
        <w:t>）、小肠结肠炎耶尔森氏菌（</w:t>
      </w:r>
      <w:r w:rsidRPr="00E119FA">
        <w:rPr>
          <w:rFonts w:eastAsia="仿宋"/>
          <w:sz w:val="24"/>
        </w:rPr>
        <w:t xml:space="preserve">CMCC </w:t>
      </w:r>
      <w:r w:rsidRPr="00E119FA">
        <w:rPr>
          <w:rFonts w:eastAsia="仿宋"/>
          <w:sz w:val="24"/>
        </w:rPr>
        <w:lastRenderedPageBreak/>
        <w:t>52301</w:t>
      </w:r>
      <w:r w:rsidRPr="00E119FA">
        <w:rPr>
          <w:rFonts w:eastAsia="仿宋"/>
          <w:sz w:val="24"/>
        </w:rPr>
        <w:t>）、假结核耶尔森氏菌（</w:t>
      </w:r>
      <w:r w:rsidRPr="00E119FA">
        <w:rPr>
          <w:rFonts w:eastAsia="仿宋"/>
          <w:sz w:val="24"/>
        </w:rPr>
        <w:t>CMCC 53521</w:t>
      </w:r>
      <w:r w:rsidRPr="00E119FA">
        <w:rPr>
          <w:rFonts w:eastAsia="仿宋"/>
          <w:sz w:val="24"/>
        </w:rPr>
        <w:t>）、宋内志贺菌（</w:t>
      </w:r>
      <w:r w:rsidRPr="00E119FA">
        <w:rPr>
          <w:rFonts w:eastAsia="仿宋"/>
          <w:sz w:val="24"/>
        </w:rPr>
        <w:t>CMCC 51082</w:t>
      </w:r>
      <w:r w:rsidRPr="00E119FA">
        <w:rPr>
          <w:rFonts w:eastAsia="仿宋"/>
          <w:sz w:val="24"/>
        </w:rPr>
        <w:t>）、空肠弯曲菌（</w:t>
      </w:r>
      <w:r w:rsidRPr="00E119FA">
        <w:rPr>
          <w:rFonts w:eastAsia="仿宋"/>
          <w:sz w:val="24"/>
        </w:rPr>
        <w:t>ATCC 700819</w:t>
      </w:r>
      <w:r w:rsidRPr="00E119FA">
        <w:rPr>
          <w:rFonts w:eastAsia="仿宋"/>
          <w:sz w:val="24"/>
        </w:rPr>
        <w:t>）、粪链球菌（</w:t>
      </w:r>
      <w:r w:rsidRPr="00E119FA">
        <w:rPr>
          <w:rFonts w:eastAsia="仿宋"/>
          <w:sz w:val="24"/>
        </w:rPr>
        <w:t>ATCC 32219</w:t>
      </w:r>
      <w:r w:rsidRPr="00E119FA">
        <w:rPr>
          <w:rFonts w:eastAsia="仿宋"/>
          <w:sz w:val="24"/>
        </w:rPr>
        <w:t>）、阴沟肠杆菌（</w:t>
      </w:r>
      <w:r w:rsidRPr="00E119FA">
        <w:rPr>
          <w:rFonts w:eastAsia="仿宋"/>
          <w:sz w:val="24"/>
        </w:rPr>
        <w:t>ATCC 13047</w:t>
      </w:r>
      <w:r w:rsidRPr="00E119FA">
        <w:rPr>
          <w:rFonts w:eastAsia="仿宋"/>
          <w:sz w:val="24"/>
        </w:rPr>
        <w:t>）、粪产碱杆菌（</w:t>
      </w:r>
      <w:r w:rsidRPr="00E119FA">
        <w:rPr>
          <w:rFonts w:eastAsia="仿宋"/>
          <w:sz w:val="24"/>
        </w:rPr>
        <w:t>ATCC 8750</w:t>
      </w:r>
      <w:r w:rsidRPr="00E119FA">
        <w:rPr>
          <w:rFonts w:eastAsia="仿宋"/>
          <w:sz w:val="24"/>
        </w:rPr>
        <w:t>）、普通变形杆菌（</w:t>
      </w:r>
      <w:r w:rsidRPr="00E119FA">
        <w:rPr>
          <w:rFonts w:eastAsia="仿宋"/>
          <w:sz w:val="24"/>
        </w:rPr>
        <w:t>CMCC 49109</w:t>
      </w:r>
      <w:r w:rsidRPr="00E119FA">
        <w:rPr>
          <w:rFonts w:eastAsia="仿宋"/>
          <w:sz w:val="24"/>
        </w:rPr>
        <w:t>）、石膏样毛藓菌（</w:t>
      </w:r>
      <w:r w:rsidRPr="00E119FA">
        <w:rPr>
          <w:rFonts w:eastAsia="仿宋"/>
          <w:sz w:val="24"/>
        </w:rPr>
        <w:t>ATCC 200101</w:t>
      </w:r>
      <w:r w:rsidRPr="00E119FA">
        <w:rPr>
          <w:rFonts w:eastAsia="仿宋"/>
          <w:sz w:val="24"/>
        </w:rPr>
        <w:t>）、石膏样小孢子菌（</w:t>
      </w:r>
      <w:r w:rsidRPr="00E119FA">
        <w:rPr>
          <w:rFonts w:eastAsia="仿宋"/>
          <w:sz w:val="24"/>
        </w:rPr>
        <w:t>ATCC 13994</w:t>
      </w:r>
      <w:r w:rsidRPr="00E119FA">
        <w:rPr>
          <w:rFonts w:eastAsia="仿宋"/>
          <w:sz w:val="24"/>
        </w:rPr>
        <w:t>）、犬小孢子菌（</w:t>
      </w:r>
      <w:r w:rsidRPr="00E119FA">
        <w:rPr>
          <w:rFonts w:eastAsia="仿宋"/>
          <w:sz w:val="24"/>
        </w:rPr>
        <w:t>ATCC 201851</w:t>
      </w:r>
      <w:r w:rsidRPr="00E119FA">
        <w:rPr>
          <w:rFonts w:eastAsia="仿宋"/>
          <w:sz w:val="24"/>
        </w:rPr>
        <w:t>）、猴类毛癣菌（</w:t>
      </w:r>
      <w:r w:rsidRPr="00E119FA">
        <w:rPr>
          <w:rFonts w:eastAsia="仿宋"/>
          <w:sz w:val="24"/>
        </w:rPr>
        <w:t>ATCC 16447</w:t>
      </w:r>
      <w:r w:rsidRPr="00E119FA">
        <w:rPr>
          <w:rFonts w:eastAsia="仿宋"/>
          <w:sz w:val="24"/>
        </w:rPr>
        <w:t>）、白色念珠菌（</w:t>
      </w:r>
      <w:r w:rsidRPr="00E119FA">
        <w:rPr>
          <w:rFonts w:eastAsia="仿宋"/>
          <w:sz w:val="24"/>
        </w:rPr>
        <w:t>ATCC 10231</w:t>
      </w:r>
      <w:r w:rsidRPr="00E119FA">
        <w:rPr>
          <w:rFonts w:eastAsia="仿宋"/>
          <w:sz w:val="24"/>
        </w:rPr>
        <w:t>）、溶神经支原体（</w:t>
      </w:r>
      <w:r w:rsidRPr="00E119FA">
        <w:rPr>
          <w:rFonts w:eastAsia="仿宋"/>
          <w:sz w:val="24"/>
        </w:rPr>
        <w:t>ATCC 15049</w:t>
      </w:r>
      <w:r w:rsidRPr="00E119FA">
        <w:rPr>
          <w:rFonts w:eastAsia="仿宋"/>
          <w:sz w:val="24"/>
        </w:rPr>
        <w:t>）、关节炎支原体（</w:t>
      </w:r>
      <w:r w:rsidRPr="00E119FA">
        <w:rPr>
          <w:rFonts w:eastAsia="仿宋"/>
          <w:sz w:val="24"/>
        </w:rPr>
        <w:t>ATCC 19611</w:t>
      </w:r>
      <w:r w:rsidRPr="00E119FA">
        <w:rPr>
          <w:rFonts w:eastAsia="仿宋"/>
          <w:sz w:val="24"/>
        </w:rPr>
        <w:t>）、胎儿弯曲杆菌（</w:t>
      </w:r>
      <w:r w:rsidRPr="00E119FA">
        <w:rPr>
          <w:rFonts w:eastAsia="仿宋"/>
          <w:sz w:val="24"/>
        </w:rPr>
        <w:t>ATCC 13690</w:t>
      </w:r>
      <w:r w:rsidRPr="00E119FA">
        <w:rPr>
          <w:rFonts w:eastAsia="仿宋"/>
          <w:sz w:val="24"/>
        </w:rPr>
        <w:t>）和酿酒酵母菌（</w:t>
      </w:r>
      <w:r w:rsidRPr="00E119FA">
        <w:rPr>
          <w:rFonts w:eastAsia="仿宋"/>
          <w:sz w:val="24"/>
        </w:rPr>
        <w:t>ATCC 7753</w:t>
      </w:r>
      <w:r w:rsidRPr="00E119FA">
        <w:rPr>
          <w:rFonts w:eastAsia="仿宋"/>
          <w:sz w:val="24"/>
        </w:rPr>
        <w:t>）等共</w:t>
      </w:r>
      <w:r w:rsidRPr="00E119FA">
        <w:rPr>
          <w:rFonts w:eastAsia="仿宋"/>
          <w:sz w:val="24"/>
        </w:rPr>
        <w:t>44</w:t>
      </w:r>
      <w:r w:rsidRPr="00E119FA">
        <w:rPr>
          <w:rFonts w:eastAsia="仿宋"/>
          <w:sz w:val="24"/>
        </w:rPr>
        <w:t>株参考菌株</w:t>
      </w:r>
      <w:r w:rsidRPr="00E119FA">
        <w:rPr>
          <w:rFonts w:eastAsia="仿宋"/>
          <w:sz w:val="24"/>
        </w:rPr>
        <w:t>DNA</w:t>
      </w:r>
      <w:r w:rsidRPr="00E119FA">
        <w:rPr>
          <w:rFonts w:eastAsia="仿宋"/>
          <w:sz w:val="24"/>
        </w:rPr>
        <w:t>作为参考进行实时荧光</w:t>
      </w:r>
      <w:r w:rsidRPr="00E119FA">
        <w:rPr>
          <w:rFonts w:eastAsia="仿宋"/>
          <w:sz w:val="24"/>
        </w:rPr>
        <w:t>PCR</w:t>
      </w:r>
      <w:r w:rsidRPr="00E119FA">
        <w:rPr>
          <w:rFonts w:eastAsia="仿宋"/>
          <w:sz w:val="24"/>
        </w:rPr>
        <w:t>检测，评价反应系统的特异性。</w:t>
      </w:r>
    </w:p>
    <w:p w14:paraId="069E1F32" w14:textId="77777777" w:rsidR="00E119FA" w:rsidRPr="00E119FA" w:rsidRDefault="00E119FA" w:rsidP="00E119FA">
      <w:pPr>
        <w:spacing w:line="360" w:lineRule="auto"/>
        <w:ind w:firstLineChars="200" w:firstLine="480"/>
        <w:rPr>
          <w:rFonts w:eastAsia="仿宋"/>
          <w:sz w:val="24"/>
        </w:rPr>
      </w:pPr>
    </w:p>
    <w:p w14:paraId="7B1F7623" w14:textId="4E1D7002" w:rsidR="00E119FA" w:rsidRPr="00E119FA" w:rsidRDefault="00E119FA" w:rsidP="00E119FA">
      <w:pPr>
        <w:spacing w:line="360" w:lineRule="auto"/>
        <w:ind w:firstLineChars="200" w:firstLine="480"/>
        <w:jc w:val="center"/>
        <w:rPr>
          <w:rFonts w:eastAsia="仿宋"/>
          <w:sz w:val="24"/>
        </w:rPr>
      </w:pPr>
      <w:r w:rsidRPr="00E119FA">
        <w:rPr>
          <w:rFonts w:eastAsia="仿宋"/>
          <w:noProof/>
          <w:sz w:val="24"/>
        </w:rPr>
        <mc:AlternateContent>
          <mc:Choice Requires="wpg">
            <w:drawing>
              <wp:anchor distT="0" distB="0" distL="114300" distR="114300" simplePos="0" relativeHeight="251663360" behindDoc="0" locked="0" layoutInCell="1" allowOverlap="1" wp14:anchorId="72FD78AD" wp14:editId="6E858B33">
                <wp:simplePos x="0" y="0"/>
                <wp:positionH relativeFrom="column">
                  <wp:posOffset>3086100</wp:posOffset>
                </wp:positionH>
                <wp:positionV relativeFrom="paragraph">
                  <wp:posOffset>1518920</wp:posOffset>
                </wp:positionV>
                <wp:extent cx="1087755" cy="396240"/>
                <wp:effectExtent l="0" t="0" r="36195" b="0"/>
                <wp:wrapNone/>
                <wp:docPr id="1926070818" name="组合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87755" cy="396240"/>
                          <a:chOff x="0" y="0"/>
                          <a:chExt cx="1043305" cy="289560"/>
                        </a:xfrm>
                      </wpg:grpSpPr>
                      <wps:wsp>
                        <wps:cNvPr id="20" name="文本框 20"/>
                        <wps:cNvSpPr txBox="1">
                          <a:spLocks noChangeArrowheads="1"/>
                        </wps:cNvSpPr>
                        <wps:spPr bwMode="auto">
                          <a:xfrm>
                            <a:off x="0" y="0"/>
                            <a:ext cx="923925" cy="289560"/>
                          </a:xfrm>
                          <a:prstGeom prst="rect">
                            <a:avLst/>
                          </a:prstGeom>
                          <a:solidFill>
                            <a:srgbClr val="FFFFFF">
                              <a:alpha val="0"/>
                            </a:srgbClr>
                          </a:solidFill>
                          <a:ln>
                            <a:noFill/>
                          </a:ln>
                        </wps:spPr>
                        <wps:linkedTxbx id="11" seq="1"/>
                        <wps:bodyPr rot="0" vert="horz" wrap="square" lIns="91440" tIns="45720" rIns="91440" bIns="45720" anchor="t" anchorCtr="0" upright="1">
                          <a:spAutoFit/>
                        </wps:bodyPr>
                      </wps:wsp>
                      <wps:wsp>
                        <wps:cNvPr id="21" name="直接箭头连接符 21"/>
                        <wps:cNvCnPr>
                          <a:cxnSpLocks noChangeShapeType="1"/>
                        </wps:cNvCnPr>
                        <wps:spPr bwMode="auto">
                          <a:xfrm>
                            <a:off x="857250" y="142875"/>
                            <a:ext cx="186055" cy="0"/>
                          </a:xfrm>
                          <a:prstGeom prst="straightConnector1">
                            <a:avLst/>
                          </a:prstGeom>
                          <a:noFill/>
                          <a:ln w="9525">
                            <a:solidFill>
                              <a:srgbClr val="000000"/>
                            </a:solidFill>
                            <a:round/>
                            <a:headEnd/>
                            <a:tailEnd type="triangle" w="med" len="med"/>
                          </a:ln>
                        </wps:spPr>
                        <wps:bodyPr/>
                      </wps:wsp>
                    </wpg:wgp>
                  </a:graphicData>
                </a:graphic>
                <wp14:sizeRelH relativeFrom="page">
                  <wp14:pctWidth>0</wp14:pctWidth>
                </wp14:sizeRelH>
                <wp14:sizeRelV relativeFrom="margin">
                  <wp14:pctHeight>0</wp14:pctHeight>
                </wp14:sizeRelV>
              </wp:anchor>
            </w:drawing>
          </mc:Choice>
          <mc:Fallback>
            <w:pict>
              <v:group w14:anchorId="72FD78AD" id="组合 42" o:spid="_x0000_s1038" style="position:absolute;left:0;text-align:left;margin-left:243pt;margin-top:119.6pt;width:85.65pt;height:31.2pt;z-index:251663360;mso-height-relative:margin" coordsize="10433,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">
                <v:shape id="文本框 20" o:spid="_x0000_s1039" type="#_x0000_t202" style="position:absolute;width:923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" stroked="f">
                  <v:fill opacity="0"/>
                  <v:textbox style="mso-fit-shape-to-text:t">
                    <w:txbxContent/>
                  </v:textbox>
                </v:shape>
                <v:shapetype id="_x0000_t32" coordsize="21600,21600" o:spt="32" o:oned="t" path="m,l21600,21600e" filled="f">
                  <v:path arrowok="t" fillok="f" o:connecttype="none"/>
                  <o:lock v:ext="edit" shapetype="t"/>
                </v:shapetype>
                <v:shape id="直接箭头连接符 21" o:spid="_x0000_s1040" type="#_x0000_t32" style="position:absolute;left:8572;top:1428;width:18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">
                  <v:stroke endarrow="block"/>
                </v:shape>
              </v:group>
            </w:pict>
          </mc:Fallback>
        </mc:AlternateContent>
      </w:r>
      <w:r w:rsidRPr="00E119FA">
        <w:rPr>
          <w:rFonts w:eastAsia="仿宋"/>
          <w:noProof/>
          <w:sz w:val="24"/>
        </w:rPr>
        <mc:AlternateContent>
          <mc:Choice Requires="wpg">
            <w:drawing>
              <wp:anchor distT="0" distB="0" distL="114300" distR="114300" simplePos="0" relativeHeight="251662336" behindDoc="0" locked="0" layoutInCell="1" allowOverlap="1" wp14:anchorId="010B8474" wp14:editId="071FEAF6">
                <wp:simplePos x="0" y="0"/>
                <wp:positionH relativeFrom="column">
                  <wp:posOffset>2619375</wp:posOffset>
                </wp:positionH>
                <wp:positionV relativeFrom="paragraph">
                  <wp:posOffset>939800</wp:posOffset>
                </wp:positionV>
                <wp:extent cx="1119505" cy="396240"/>
                <wp:effectExtent l="0" t="4445" r="23495" b="8890"/>
                <wp:wrapNone/>
                <wp:docPr id="53912302" name="组合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9505" cy="396240"/>
                          <a:chOff x="0" y="0"/>
                          <a:chExt cx="10433" cy="3962"/>
                        </a:xfrm>
                      </wpg:grpSpPr>
                      <wps:wsp>
                        <wps:cNvPr id="787874324" name="文本框 20"/>
                        <wps:cNvSpPr txBox="1">
                          <a:spLocks noChangeArrowheads="1"/>
                        </wps:cNvSpPr>
                        <wps:spPr bwMode="auto">
                          <a:xfrm>
                            <a:off x="0" y="0"/>
                            <a:ext cx="9238" cy="3962"/>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id="11">
                          <w:txbxContent>
                            <w:p w14:paraId="303C1327" w14:textId="77777777" w:rsidR="00E119FA" w:rsidRPr="0096507F" w:rsidRDefault="00E119FA" w:rsidP="00E119FA">
                              <w:pPr>
                                <w:spacing w:line="240" w:lineRule="exact"/>
                                <w:jc w:val="center"/>
                                <w:rPr>
                                  <w:sz w:val="15"/>
                                  <w:szCs w:val="15"/>
                                </w:rPr>
                              </w:pPr>
                              <w:r w:rsidRPr="0096507F">
                                <w:rPr>
                                  <w:rFonts w:hint="eastAsia"/>
                                  <w:sz w:val="15"/>
                                  <w:szCs w:val="15"/>
                                </w:rPr>
                                <w:t>N</w:t>
                              </w:r>
                              <w:r w:rsidRPr="0096507F">
                                <w:rPr>
                                  <w:sz w:val="15"/>
                                  <w:szCs w:val="15"/>
                                </w:rPr>
                                <w:t>CTC 10842 DNA</w:t>
                              </w:r>
                            </w:p>
                            <w:p w14:paraId="0BB796B0" w14:textId="77777777" w:rsidR="00E119FA" w:rsidRPr="004F25E2" w:rsidRDefault="00E119FA" w:rsidP="00E119FA">
                              <w:pPr>
                                <w:spacing w:line="240" w:lineRule="exact"/>
                                <w:jc w:val="center"/>
                                <w:rPr>
                                  <w:sz w:val="15"/>
                                  <w:szCs w:val="15"/>
                                </w:rPr>
                              </w:pPr>
                              <w:r w:rsidRPr="0096507F">
                                <w:rPr>
                                  <w:sz w:val="15"/>
                                  <w:szCs w:val="15"/>
                                </w:rPr>
                                <w:t>2</w:t>
                              </w:r>
                              <w:r w:rsidRPr="0096507F">
                                <w:rPr>
                                  <w:rFonts w:hint="eastAsia"/>
                                  <w:sz w:val="15"/>
                                  <w:szCs w:val="15"/>
                                </w:rPr>
                                <w:t>0p</w:t>
                              </w:r>
                              <w:r w:rsidRPr="0096507F">
                                <w:rPr>
                                  <w:sz w:val="15"/>
                                  <w:szCs w:val="15"/>
                                </w:rPr>
                                <w:t>g/μL</w:t>
                              </w:r>
                              <w:r w:rsidRPr="004F25E2">
                                <w:rPr>
                                  <w:sz w:val="15"/>
                                  <w:szCs w:val="15"/>
                                </w:rPr>
                                <w:t>NCTC 10842 DNA</w:t>
                              </w:r>
                            </w:p>
                            <w:p w14:paraId="1D1C9769" w14:textId="77777777" w:rsidR="00E119FA" w:rsidRPr="004F25E2" w:rsidRDefault="00E119FA" w:rsidP="00E119FA">
                              <w:pPr>
                                <w:spacing w:line="240" w:lineRule="exact"/>
                                <w:jc w:val="center"/>
                                <w:rPr>
                                  <w:sz w:val="15"/>
                                  <w:szCs w:val="15"/>
                                </w:rPr>
                              </w:pPr>
                              <w:r w:rsidRPr="004F25E2">
                                <w:rPr>
                                  <w:sz w:val="15"/>
                                  <w:szCs w:val="15"/>
                                </w:rPr>
                                <w:t>20</w:t>
                              </w:r>
                              <w:r>
                                <w:rPr>
                                  <w:sz w:val="15"/>
                                  <w:szCs w:val="15"/>
                                </w:rPr>
                                <w:t>0f</w:t>
                              </w:r>
                              <w:r w:rsidRPr="004F25E2">
                                <w:rPr>
                                  <w:sz w:val="15"/>
                                  <w:szCs w:val="15"/>
                                </w:rPr>
                                <w:t>g/μL</w:t>
                              </w:r>
                            </w:p>
                          </w:txbxContent>
                        </wps:txbx>
                        <wps:bodyPr rot="0" vert="horz" wrap="square" lIns="91440" tIns="45720" rIns="91440" bIns="45720" anchor="t" anchorCtr="0" upright="1">
                          <a:spAutoFit/>
                        </wps:bodyPr>
                      </wps:wsp>
                      <wps:wsp>
                        <wps:cNvPr id="639006488" name="直接箭头连接符 21"/>
                        <wps:cNvCnPr>
                          <a:cxnSpLocks noChangeShapeType="1"/>
                        </wps:cNvCnPr>
                        <wps:spPr bwMode="auto">
                          <a:xfrm>
                            <a:off x="8572" y="1428"/>
                            <a:ext cx="1861"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margin">
                  <wp14:pctHeight>0</wp14:pctHeight>
                </wp14:sizeRelV>
              </wp:anchor>
            </w:drawing>
          </mc:Choice>
          <mc:Fallback>
            <w:pict>
              <v:group w14:anchorId="010B8474" id="组合 40" o:spid="_x0000_s1041" style="position:absolute;left:0;text-align:left;margin-left:206.25pt;margin-top:74pt;width:88.15pt;height:31.2pt;z-index:251662336;mso-height-relative:margin" coordsize="10433,3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">
                <v:shape id="文本框 20" o:spid="_x0000_s1042" type="#_x0000_t202" style="position:absolute;width:9238;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" stroked="f">
                  <v:fill opacity="0"/>
                  <v:textbox style="mso-next-textbox:#文本框 20;mso-fit-shape-to-text:t">
                    <w:txbxContent>
                      <w:p w14:paraId="303C1327" w14:textId="77777777" w:rsidR="00E119FA" w:rsidRPr="0096507F" w:rsidRDefault="00E119FA" w:rsidP="00E119FA">
                        <w:pPr>
                          <w:spacing w:line="240" w:lineRule="exact"/>
                          <w:jc w:val="center"/>
                          <w:rPr>
                            <w:sz w:val="15"/>
                            <w:szCs w:val="15"/>
                          </w:rPr>
                        </w:pPr>
                        <w:r w:rsidRPr="0096507F">
                          <w:rPr>
                            <w:rFonts w:hint="eastAsia"/>
                            <w:sz w:val="15"/>
                            <w:szCs w:val="15"/>
                          </w:rPr>
                          <w:t>N</w:t>
                        </w:r>
                        <w:r w:rsidRPr="0096507F">
                          <w:rPr>
                            <w:sz w:val="15"/>
                            <w:szCs w:val="15"/>
                          </w:rPr>
                          <w:t>CTC 10842 DNA</w:t>
                        </w:r>
                      </w:p>
                      <w:p w14:paraId="0BB796B0" w14:textId="77777777" w:rsidR="00E119FA" w:rsidRPr="004F25E2" w:rsidRDefault="00E119FA" w:rsidP="00E119FA">
                        <w:pPr>
                          <w:spacing w:line="240" w:lineRule="exact"/>
                          <w:jc w:val="center"/>
                          <w:rPr>
                            <w:sz w:val="15"/>
                            <w:szCs w:val="15"/>
                          </w:rPr>
                        </w:pPr>
                        <w:r w:rsidRPr="0096507F">
                          <w:rPr>
                            <w:sz w:val="15"/>
                            <w:szCs w:val="15"/>
                          </w:rPr>
                          <w:t>2</w:t>
                        </w:r>
                        <w:r w:rsidRPr="0096507F">
                          <w:rPr>
                            <w:rFonts w:hint="eastAsia"/>
                            <w:sz w:val="15"/>
                            <w:szCs w:val="15"/>
                          </w:rPr>
                          <w:t>0p</w:t>
                        </w:r>
                        <w:r w:rsidRPr="0096507F">
                          <w:rPr>
                            <w:sz w:val="15"/>
                            <w:szCs w:val="15"/>
                          </w:rPr>
                          <w:t>g/μL</w:t>
                        </w:r>
                        <w:r w:rsidRPr="004F25E2">
                          <w:rPr>
                            <w:sz w:val="15"/>
                            <w:szCs w:val="15"/>
                          </w:rPr>
                          <w:t>NCTC 10842 DNA</w:t>
                        </w:r>
                      </w:p>
                      <w:p w14:paraId="1D1C9769" w14:textId="77777777" w:rsidR="00E119FA" w:rsidRPr="004F25E2" w:rsidRDefault="00E119FA" w:rsidP="00E119FA">
                        <w:pPr>
                          <w:spacing w:line="240" w:lineRule="exact"/>
                          <w:jc w:val="center"/>
                          <w:rPr>
                            <w:sz w:val="15"/>
                            <w:szCs w:val="15"/>
                          </w:rPr>
                        </w:pPr>
                        <w:r w:rsidRPr="004F25E2">
                          <w:rPr>
                            <w:sz w:val="15"/>
                            <w:szCs w:val="15"/>
                          </w:rPr>
                          <w:t>20</w:t>
                        </w:r>
                        <w:r>
                          <w:rPr>
                            <w:sz w:val="15"/>
                            <w:szCs w:val="15"/>
                          </w:rPr>
                          <w:t>0f</w:t>
                        </w:r>
                        <w:r w:rsidRPr="004F25E2">
                          <w:rPr>
                            <w:sz w:val="15"/>
                            <w:szCs w:val="15"/>
                          </w:rPr>
                          <w:t>g/μL</w:t>
                        </w:r>
                      </w:p>
                    </w:txbxContent>
                  </v:textbox>
                </v:shape>
                <v:shapetype id="_x0000_t32" coordsize="21600,21600" o:spt="32" o:oned="t" path="m,l21600,21600e" filled="f">
                  <v:path arrowok="t" fillok="f" o:connecttype="none"/>
                  <o:lock v:ext="edit" shapetype="t"/>
                </v:shapetype>
                <v:shape id="直接箭头连接符 21" o:spid="_x0000_s1043" type="#_x0000_t32" style="position:absolute;left:8572;top:1428;width:18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">
                  <v:stroke endarrow="block"/>
                </v:shape>
              </v:group>
            </w:pict>
          </mc:Fallback>
        </mc:AlternateContent>
      </w:r>
      <w:r w:rsidRPr="00E119FA">
        <w:rPr>
          <w:rFonts w:eastAsia="仿宋"/>
          <w:noProof/>
          <w:sz w:val="24"/>
        </w:rPr>
        <w:drawing>
          <wp:inline distT="0" distB="0" distL="0" distR="0" wp14:anchorId="7234E8B4" wp14:editId="72D03141">
            <wp:extent cx="3209925" cy="3111663"/>
            <wp:effectExtent l="0" t="0" r="0" b="0"/>
            <wp:docPr id="2" name="Picture 4">
              <a:extLst xmlns:a="http://schemas.openxmlformats.org/drawingml/2006/main">
                <a:ext uri="{FF2B5EF4-FFF2-40B4-BE49-F238E27FC236}">
                  <a16:creationId xmlns:a16="http://schemas.microsoft.com/office/drawing/2014/main" id="{FB72014F-C187-4FC3-8108-B02A6F141E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a:extLst>
                        <a:ext uri="{FF2B5EF4-FFF2-40B4-BE49-F238E27FC236}">
                          <a16:creationId xmlns:a16="http://schemas.microsoft.com/office/drawing/2014/main" id="{FB72014F-C187-4FC3-8108-B02A6F141E86}"/>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22687" cy="3124035"/>
                    </a:xfrm>
                    <a:prstGeom prst="rect">
                      <a:avLst/>
                    </a:prstGeom>
                    <a:noFill/>
                  </pic:spPr>
                </pic:pic>
              </a:graphicData>
            </a:graphic>
          </wp:inline>
        </w:drawing>
      </w:r>
    </w:p>
    <w:p w14:paraId="010406AB" w14:textId="77777777" w:rsidR="00E119FA" w:rsidRPr="00E119FA" w:rsidRDefault="00E119FA" w:rsidP="00E119FA">
      <w:pPr>
        <w:spacing w:line="360" w:lineRule="auto"/>
        <w:ind w:firstLineChars="200" w:firstLine="420"/>
        <w:jc w:val="center"/>
        <w:rPr>
          <w:rFonts w:eastAsia="仿宋"/>
          <w:szCs w:val="21"/>
        </w:rPr>
      </w:pPr>
      <w:r w:rsidRPr="00E119FA">
        <w:rPr>
          <w:rFonts w:eastAsia="仿宋"/>
          <w:szCs w:val="21"/>
        </w:rPr>
        <w:t>图</w:t>
      </w:r>
      <w:r w:rsidRPr="00E119FA">
        <w:rPr>
          <w:rFonts w:eastAsia="仿宋"/>
          <w:szCs w:val="21"/>
        </w:rPr>
        <w:t xml:space="preserve">8  </w:t>
      </w:r>
      <w:r w:rsidRPr="00E119FA">
        <w:rPr>
          <w:rFonts w:eastAsia="仿宋"/>
          <w:szCs w:val="21"/>
        </w:rPr>
        <w:t>胎儿弯曲杆菌</w:t>
      </w:r>
      <w:r w:rsidRPr="00E119FA">
        <w:rPr>
          <w:rFonts w:eastAsia="仿宋"/>
          <w:szCs w:val="21"/>
        </w:rPr>
        <w:t>qPCR</w:t>
      </w:r>
      <w:r w:rsidRPr="00E119FA">
        <w:rPr>
          <w:rFonts w:eastAsia="仿宋"/>
          <w:szCs w:val="21"/>
        </w:rPr>
        <w:t>的特异性结果</w:t>
      </w:r>
    </w:p>
    <w:p w14:paraId="12807B9B" w14:textId="77777777" w:rsidR="00E119FA" w:rsidRPr="00E119FA" w:rsidRDefault="00E119FA" w:rsidP="00E119FA">
      <w:pPr>
        <w:spacing w:line="360" w:lineRule="auto"/>
        <w:ind w:firstLineChars="200" w:firstLine="480"/>
        <w:rPr>
          <w:rFonts w:eastAsia="仿宋"/>
          <w:sz w:val="24"/>
        </w:rPr>
      </w:pPr>
    </w:p>
    <w:p w14:paraId="6612A699"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胎儿弯曲杆菌</w:t>
      </w:r>
      <w:r w:rsidRPr="00E119FA">
        <w:rPr>
          <w:rFonts w:eastAsia="仿宋"/>
          <w:sz w:val="24"/>
        </w:rPr>
        <w:t>qPCR</w:t>
      </w:r>
      <w:r w:rsidRPr="00E119FA">
        <w:rPr>
          <w:rFonts w:eastAsia="仿宋"/>
          <w:sz w:val="24"/>
        </w:rPr>
        <w:t>检测水及</w:t>
      </w:r>
      <w:r w:rsidRPr="00E119FA">
        <w:rPr>
          <w:rFonts w:eastAsia="仿宋"/>
          <w:sz w:val="24"/>
        </w:rPr>
        <w:t>43</w:t>
      </w:r>
      <w:r w:rsidRPr="00E119FA">
        <w:rPr>
          <w:rFonts w:eastAsia="仿宋"/>
          <w:sz w:val="24"/>
        </w:rPr>
        <w:t>株参考菌株</w:t>
      </w:r>
      <w:r w:rsidRPr="00E119FA">
        <w:rPr>
          <w:rFonts w:eastAsia="仿宋"/>
          <w:sz w:val="24"/>
        </w:rPr>
        <w:t>DNA</w:t>
      </w:r>
      <w:r w:rsidRPr="00E119FA">
        <w:rPr>
          <w:rFonts w:eastAsia="仿宋"/>
          <w:sz w:val="24"/>
        </w:rPr>
        <w:t>，均无荧光信号产生，结果为阴性。结果表明本反应体系特异性良好。见图</w:t>
      </w:r>
      <w:r w:rsidRPr="00E119FA">
        <w:rPr>
          <w:rFonts w:eastAsia="仿宋"/>
          <w:sz w:val="24"/>
        </w:rPr>
        <w:t>8</w:t>
      </w:r>
      <w:r w:rsidRPr="00E119FA">
        <w:rPr>
          <w:rFonts w:eastAsia="仿宋"/>
          <w:sz w:val="24"/>
        </w:rPr>
        <w:t>。</w:t>
      </w:r>
    </w:p>
    <w:p w14:paraId="748E3740"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2.4</w:t>
      </w:r>
      <w:r w:rsidRPr="00E119FA">
        <w:rPr>
          <w:rFonts w:eastAsia="仿宋"/>
          <w:sz w:val="24"/>
        </w:rPr>
        <w:tab/>
      </w:r>
      <w:bookmarkEnd w:id="12"/>
      <w:r w:rsidRPr="00E119FA">
        <w:rPr>
          <w:rFonts w:eastAsia="仿宋"/>
          <w:sz w:val="24"/>
        </w:rPr>
        <w:t>胎儿弯曲杆菌</w:t>
      </w:r>
      <w:r w:rsidRPr="00E119FA">
        <w:rPr>
          <w:rFonts w:eastAsia="仿宋"/>
          <w:sz w:val="24"/>
        </w:rPr>
        <w:t>qPCR</w:t>
      </w:r>
      <w:r w:rsidRPr="00E119FA">
        <w:rPr>
          <w:rFonts w:eastAsia="仿宋"/>
          <w:sz w:val="24"/>
        </w:rPr>
        <w:t>检测方法的敏感性</w:t>
      </w:r>
    </w:p>
    <w:p w14:paraId="0EEA778E"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将胎儿弯曲杆菌质粒标准品</w:t>
      </w:r>
      <w:r w:rsidRPr="00E119FA">
        <w:rPr>
          <w:rFonts w:eastAsia="仿宋"/>
          <w:sz w:val="24"/>
        </w:rPr>
        <w:t>10</w:t>
      </w:r>
      <w:r w:rsidRPr="00E119FA">
        <w:rPr>
          <w:rFonts w:eastAsia="仿宋"/>
          <w:sz w:val="24"/>
        </w:rPr>
        <w:t>倍系列稀释成</w:t>
      </w:r>
      <w:r w:rsidRPr="00E119FA">
        <w:rPr>
          <w:rFonts w:eastAsia="仿宋"/>
          <w:sz w:val="24"/>
        </w:rPr>
        <w:t>2×10</w:t>
      </w:r>
      <w:r w:rsidRPr="00E119FA">
        <w:rPr>
          <w:rFonts w:eastAsia="仿宋"/>
          <w:sz w:val="24"/>
          <w:vertAlign w:val="superscript"/>
        </w:rPr>
        <w:t>8</w:t>
      </w:r>
      <w:r w:rsidRPr="00E119FA">
        <w:rPr>
          <w:rFonts w:eastAsia="仿宋"/>
          <w:sz w:val="24"/>
        </w:rPr>
        <w:t>copies/μL~2copies/</w:t>
      </w:r>
      <w:proofErr w:type="spellStart"/>
      <w:r w:rsidRPr="00E119FA">
        <w:rPr>
          <w:rFonts w:eastAsia="仿宋"/>
          <w:sz w:val="24"/>
        </w:rPr>
        <w:t>μL</w:t>
      </w:r>
      <w:proofErr w:type="spellEnd"/>
      <w:r w:rsidRPr="00E119FA">
        <w:rPr>
          <w:rFonts w:eastAsia="仿宋"/>
          <w:sz w:val="24"/>
        </w:rPr>
        <w:t>共</w:t>
      </w:r>
      <w:r w:rsidRPr="00E119FA">
        <w:rPr>
          <w:rFonts w:eastAsia="仿宋"/>
          <w:sz w:val="24"/>
        </w:rPr>
        <w:t>9</w:t>
      </w:r>
      <w:r w:rsidRPr="00E119FA">
        <w:rPr>
          <w:rFonts w:eastAsia="仿宋"/>
          <w:sz w:val="24"/>
        </w:rPr>
        <w:t>个稀释度，以灭菌水为阴性对照，将质粒作为模板进行探针法实时荧光</w:t>
      </w:r>
      <w:r w:rsidRPr="00E119FA">
        <w:rPr>
          <w:rFonts w:eastAsia="仿宋"/>
          <w:sz w:val="24"/>
        </w:rPr>
        <w:t>PCR</w:t>
      </w:r>
      <w:r w:rsidRPr="00E119FA">
        <w:rPr>
          <w:rFonts w:eastAsia="仿宋"/>
          <w:sz w:val="24"/>
        </w:rPr>
        <w:t>检测，评价反应系统的敏感性。</w:t>
      </w:r>
    </w:p>
    <w:p w14:paraId="53F94C3D" w14:textId="77777777" w:rsidR="00E119FA" w:rsidRPr="00E119FA" w:rsidRDefault="00E119FA" w:rsidP="00E119FA">
      <w:pPr>
        <w:spacing w:line="360" w:lineRule="auto"/>
        <w:ind w:firstLineChars="200" w:firstLine="420"/>
        <w:jc w:val="center"/>
        <w:rPr>
          <w:rFonts w:eastAsia="仿宋"/>
          <w:sz w:val="24"/>
        </w:rPr>
      </w:pPr>
      <w:r w:rsidRPr="00E119FA">
        <w:rPr>
          <w:rFonts w:eastAsia="仿宋"/>
          <w:noProof/>
        </w:rPr>
        <w:lastRenderedPageBreak/>
        <w:drawing>
          <wp:inline distT="0" distB="0" distL="0" distR="0" wp14:anchorId="37FE9229" wp14:editId="3C39F900">
            <wp:extent cx="2819400" cy="230242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29587" cy="2310740"/>
                    </a:xfrm>
                    <a:prstGeom prst="rect">
                      <a:avLst/>
                    </a:prstGeom>
                  </pic:spPr>
                </pic:pic>
              </a:graphicData>
            </a:graphic>
          </wp:inline>
        </w:drawing>
      </w:r>
    </w:p>
    <w:p w14:paraId="1DEEAF35" w14:textId="77777777" w:rsidR="00E119FA" w:rsidRPr="00E119FA" w:rsidRDefault="00E119FA" w:rsidP="00E119FA">
      <w:pPr>
        <w:spacing w:line="360" w:lineRule="auto"/>
        <w:ind w:firstLineChars="200" w:firstLine="420"/>
        <w:jc w:val="center"/>
        <w:rPr>
          <w:rFonts w:eastAsia="仿宋"/>
          <w:szCs w:val="21"/>
        </w:rPr>
      </w:pPr>
      <w:r w:rsidRPr="00E119FA">
        <w:rPr>
          <w:rFonts w:eastAsia="仿宋"/>
          <w:szCs w:val="21"/>
        </w:rPr>
        <w:t>图</w:t>
      </w:r>
      <w:r w:rsidRPr="00E119FA">
        <w:rPr>
          <w:rFonts w:eastAsia="仿宋"/>
          <w:szCs w:val="21"/>
        </w:rPr>
        <w:t xml:space="preserve">9  </w:t>
      </w:r>
      <w:r w:rsidRPr="00E119FA">
        <w:rPr>
          <w:rFonts w:eastAsia="仿宋"/>
          <w:szCs w:val="21"/>
        </w:rPr>
        <w:t>胎儿弯曲杆菌</w:t>
      </w:r>
      <w:r w:rsidRPr="00E119FA">
        <w:rPr>
          <w:rFonts w:eastAsia="仿宋"/>
          <w:szCs w:val="21"/>
        </w:rPr>
        <w:t>qPCR</w:t>
      </w:r>
      <w:r w:rsidRPr="00E119FA">
        <w:rPr>
          <w:rFonts w:eastAsia="仿宋"/>
          <w:szCs w:val="21"/>
        </w:rPr>
        <w:t>敏感性验证</w:t>
      </w:r>
    </w:p>
    <w:p w14:paraId="68C43F12" w14:textId="77777777" w:rsidR="00E119FA" w:rsidRPr="00E119FA" w:rsidRDefault="00E119FA" w:rsidP="00E119FA">
      <w:pPr>
        <w:spacing w:line="360" w:lineRule="auto"/>
        <w:ind w:firstLineChars="200" w:firstLine="480"/>
        <w:rPr>
          <w:rFonts w:eastAsia="仿宋"/>
          <w:sz w:val="24"/>
        </w:rPr>
      </w:pPr>
    </w:p>
    <w:p w14:paraId="4BB485EE" w14:textId="77777777" w:rsidR="00E119FA" w:rsidRPr="00E119FA" w:rsidRDefault="00E119FA" w:rsidP="00E119FA">
      <w:pPr>
        <w:spacing w:line="360" w:lineRule="auto"/>
        <w:ind w:firstLineChars="200" w:firstLine="480"/>
        <w:rPr>
          <w:rFonts w:eastAsia="仿宋"/>
          <w:sz w:val="24"/>
        </w:rPr>
      </w:pPr>
      <w:r w:rsidRPr="00E119FA">
        <w:rPr>
          <w:rFonts w:eastAsia="仿宋"/>
          <w:sz w:val="24"/>
        </w:rPr>
        <w:t>胎儿弯曲杆菌</w:t>
      </w:r>
      <w:r w:rsidRPr="00E119FA">
        <w:rPr>
          <w:rFonts w:eastAsia="仿宋"/>
          <w:sz w:val="24"/>
        </w:rPr>
        <w:t>qPCR</w:t>
      </w:r>
      <w:r w:rsidRPr="00E119FA">
        <w:rPr>
          <w:rFonts w:eastAsia="仿宋"/>
          <w:sz w:val="24"/>
        </w:rPr>
        <w:t>检测</w:t>
      </w:r>
      <w:r w:rsidRPr="00E119FA">
        <w:rPr>
          <w:rFonts w:eastAsia="仿宋"/>
          <w:sz w:val="24"/>
        </w:rPr>
        <w:t>pUC57-Cff 16S</w:t>
      </w:r>
      <w:r w:rsidRPr="00E119FA">
        <w:rPr>
          <w:rFonts w:eastAsia="仿宋"/>
          <w:sz w:val="24"/>
        </w:rPr>
        <w:t>质粒标准品</w:t>
      </w:r>
      <w:r w:rsidRPr="00E119FA">
        <w:rPr>
          <w:rFonts w:eastAsia="仿宋"/>
          <w:sz w:val="24"/>
        </w:rPr>
        <w:t>2×10</w:t>
      </w:r>
      <w:r w:rsidRPr="00E119FA">
        <w:rPr>
          <w:rFonts w:eastAsia="仿宋"/>
          <w:sz w:val="24"/>
          <w:vertAlign w:val="superscript"/>
        </w:rPr>
        <w:t>8</w:t>
      </w:r>
      <w:r w:rsidRPr="00E119FA">
        <w:rPr>
          <w:rFonts w:eastAsia="仿宋"/>
          <w:sz w:val="24"/>
        </w:rPr>
        <w:t xml:space="preserve"> copies/</w:t>
      </w:r>
      <w:proofErr w:type="spellStart"/>
      <w:r w:rsidRPr="00E119FA">
        <w:rPr>
          <w:rFonts w:eastAsia="仿宋"/>
          <w:sz w:val="24"/>
        </w:rPr>
        <w:t>μL</w:t>
      </w:r>
      <w:proofErr w:type="spellEnd"/>
      <w:r w:rsidRPr="00E119FA">
        <w:rPr>
          <w:rFonts w:eastAsia="仿宋"/>
          <w:sz w:val="24"/>
        </w:rPr>
        <w:t>～</w:t>
      </w:r>
      <w:r w:rsidRPr="00E119FA">
        <w:rPr>
          <w:rFonts w:eastAsia="仿宋"/>
          <w:sz w:val="24"/>
        </w:rPr>
        <w:t>2copies∕μL</w:t>
      </w:r>
      <w:r w:rsidRPr="00E119FA">
        <w:rPr>
          <w:rFonts w:eastAsia="仿宋"/>
          <w:sz w:val="24"/>
        </w:rPr>
        <w:t>，在</w:t>
      </w:r>
      <w:r w:rsidRPr="00E119FA">
        <w:rPr>
          <w:rFonts w:eastAsia="仿宋"/>
          <w:sz w:val="24"/>
        </w:rPr>
        <w:t>2copies∕μL</w:t>
      </w:r>
      <w:r w:rsidRPr="00E119FA">
        <w:rPr>
          <w:rFonts w:eastAsia="仿宋"/>
          <w:sz w:val="24"/>
        </w:rPr>
        <w:t>浓度的标准品仍能扩增，产生荧光信号。结果表明本胎儿弯曲杆菌进行实时荧光</w:t>
      </w:r>
      <w:r w:rsidRPr="00E119FA">
        <w:rPr>
          <w:rFonts w:eastAsia="仿宋"/>
          <w:sz w:val="24"/>
        </w:rPr>
        <w:t>PCR</w:t>
      </w:r>
      <w:r w:rsidRPr="00E119FA">
        <w:rPr>
          <w:rFonts w:eastAsia="仿宋"/>
          <w:sz w:val="24"/>
        </w:rPr>
        <w:t>检测的引物和探针具有良好的敏感性。见图</w:t>
      </w:r>
      <w:r w:rsidRPr="00E119FA">
        <w:rPr>
          <w:rFonts w:eastAsia="仿宋"/>
          <w:sz w:val="24"/>
        </w:rPr>
        <w:t>9</w:t>
      </w:r>
      <w:r w:rsidRPr="00E119FA">
        <w:rPr>
          <w:rFonts w:eastAsia="仿宋"/>
          <w:sz w:val="24"/>
        </w:rPr>
        <w:t>。</w:t>
      </w:r>
    </w:p>
    <w:p w14:paraId="6782E6FB" w14:textId="77777777" w:rsidR="00E119FA" w:rsidRPr="00E119FA" w:rsidRDefault="00E119FA" w:rsidP="00E119FA">
      <w:pPr>
        <w:spacing w:line="360" w:lineRule="auto"/>
        <w:rPr>
          <w:rFonts w:eastAsia="仿宋"/>
          <w:sz w:val="24"/>
        </w:rPr>
      </w:pPr>
      <w:r w:rsidRPr="00E119FA">
        <w:rPr>
          <w:rFonts w:eastAsia="仿宋"/>
          <w:sz w:val="24"/>
        </w:rPr>
        <w:t>2.5</w:t>
      </w:r>
      <w:r w:rsidRPr="00E119FA">
        <w:rPr>
          <w:rFonts w:eastAsia="仿宋"/>
          <w:sz w:val="24"/>
        </w:rPr>
        <w:tab/>
      </w:r>
      <w:r w:rsidRPr="00E119FA">
        <w:rPr>
          <w:rFonts w:eastAsia="仿宋"/>
          <w:sz w:val="24"/>
        </w:rPr>
        <w:t>胎儿弯曲杆菌</w:t>
      </w:r>
      <w:r w:rsidRPr="00E119FA">
        <w:rPr>
          <w:rFonts w:eastAsia="仿宋"/>
          <w:sz w:val="24"/>
        </w:rPr>
        <w:t>qPCR</w:t>
      </w:r>
      <w:r w:rsidRPr="00E119FA">
        <w:rPr>
          <w:rFonts w:eastAsia="仿宋"/>
          <w:sz w:val="24"/>
        </w:rPr>
        <w:t>检测方法的检测限</w:t>
      </w:r>
    </w:p>
    <w:p w14:paraId="23E41E20" w14:textId="77777777" w:rsidR="00E119FA" w:rsidRPr="00E119FA" w:rsidRDefault="00E119FA" w:rsidP="00E119FA">
      <w:pPr>
        <w:spacing w:line="360" w:lineRule="auto"/>
        <w:rPr>
          <w:rFonts w:eastAsia="仿宋"/>
          <w:sz w:val="24"/>
        </w:rPr>
      </w:pPr>
      <w:r w:rsidRPr="00E119FA">
        <w:rPr>
          <w:rFonts w:eastAsia="仿宋"/>
          <w:sz w:val="24"/>
        </w:rPr>
        <w:tab/>
      </w:r>
      <w:r w:rsidRPr="00E119FA">
        <w:rPr>
          <w:rFonts w:eastAsia="仿宋"/>
          <w:sz w:val="24"/>
        </w:rPr>
        <w:t>根据胎儿弯曲杆菌</w:t>
      </w:r>
      <w:r w:rsidRPr="00E119FA">
        <w:rPr>
          <w:rFonts w:eastAsia="仿宋"/>
          <w:sz w:val="24"/>
        </w:rPr>
        <w:t>qPCR</w:t>
      </w:r>
      <w:r w:rsidRPr="00E119FA">
        <w:rPr>
          <w:rFonts w:eastAsia="仿宋"/>
          <w:sz w:val="24"/>
        </w:rPr>
        <w:t>检测</w:t>
      </w:r>
      <w:r w:rsidRPr="00E119FA">
        <w:rPr>
          <w:rFonts w:eastAsia="仿宋"/>
          <w:sz w:val="24"/>
        </w:rPr>
        <w:t>pUC57-Cff 16S</w:t>
      </w:r>
      <w:r w:rsidRPr="00E119FA">
        <w:rPr>
          <w:rFonts w:eastAsia="仿宋"/>
          <w:sz w:val="24"/>
        </w:rPr>
        <w:t>质粒标准品敏感性结果，敏感性可达</w:t>
      </w:r>
      <w:r w:rsidRPr="00E119FA">
        <w:rPr>
          <w:rFonts w:eastAsia="仿宋"/>
          <w:sz w:val="24"/>
        </w:rPr>
        <w:t>2copies∕μL</w:t>
      </w:r>
      <w:r w:rsidRPr="00E119FA">
        <w:rPr>
          <w:rFonts w:eastAsia="仿宋"/>
          <w:sz w:val="24"/>
        </w:rPr>
        <w:t>。根据检测限测定规则，对</w:t>
      </w:r>
      <w:r w:rsidRPr="00E119FA">
        <w:rPr>
          <w:rFonts w:eastAsia="仿宋"/>
          <w:sz w:val="24"/>
        </w:rPr>
        <w:t>2copies∕μL</w:t>
      </w:r>
      <w:r w:rsidRPr="00E119FA">
        <w:rPr>
          <w:rFonts w:eastAsia="仿宋"/>
          <w:sz w:val="24"/>
        </w:rPr>
        <w:t>浓度的质粒标准品各</w:t>
      </w:r>
      <w:r w:rsidRPr="00E119FA">
        <w:rPr>
          <w:rFonts w:eastAsia="仿宋"/>
          <w:sz w:val="24"/>
        </w:rPr>
        <w:t>10</w:t>
      </w:r>
      <w:r w:rsidRPr="00E119FA">
        <w:rPr>
          <w:rFonts w:eastAsia="仿宋"/>
          <w:sz w:val="24"/>
        </w:rPr>
        <w:t>份进行检测，</w:t>
      </w:r>
      <w:r w:rsidRPr="00E119FA">
        <w:rPr>
          <w:rFonts w:eastAsia="仿宋"/>
          <w:sz w:val="24"/>
        </w:rPr>
        <w:t>2copies∕μL</w:t>
      </w:r>
      <w:r w:rsidRPr="00E119FA">
        <w:rPr>
          <w:rFonts w:eastAsia="仿宋"/>
          <w:sz w:val="24"/>
        </w:rPr>
        <w:t>浓度有</w:t>
      </w:r>
      <w:r w:rsidRPr="00E119FA">
        <w:rPr>
          <w:rFonts w:eastAsia="仿宋"/>
          <w:sz w:val="24"/>
        </w:rPr>
        <w:t>9</w:t>
      </w:r>
      <w:r w:rsidRPr="00E119FA">
        <w:rPr>
          <w:rFonts w:eastAsia="仿宋"/>
          <w:sz w:val="24"/>
        </w:rPr>
        <w:t>份样品能够扩增，本</w:t>
      </w:r>
      <w:r w:rsidRPr="00E119FA">
        <w:rPr>
          <w:rFonts w:eastAsia="仿宋"/>
          <w:sz w:val="24"/>
        </w:rPr>
        <w:t>qPCR</w:t>
      </w:r>
      <w:r w:rsidRPr="00E119FA">
        <w:rPr>
          <w:rFonts w:eastAsia="仿宋"/>
          <w:sz w:val="24"/>
        </w:rPr>
        <w:t>方法检测限为</w:t>
      </w:r>
      <w:r w:rsidRPr="00E119FA">
        <w:rPr>
          <w:rFonts w:eastAsia="仿宋"/>
          <w:sz w:val="24"/>
        </w:rPr>
        <w:t>2copies∕μL</w:t>
      </w:r>
      <w:r w:rsidRPr="00E119FA">
        <w:rPr>
          <w:rFonts w:eastAsia="仿宋"/>
          <w:sz w:val="24"/>
        </w:rPr>
        <w:t>。见图</w:t>
      </w:r>
      <w:r w:rsidRPr="00E119FA">
        <w:rPr>
          <w:rFonts w:eastAsia="仿宋"/>
          <w:sz w:val="24"/>
        </w:rPr>
        <w:t>10</w:t>
      </w:r>
      <w:r w:rsidRPr="00E119FA">
        <w:rPr>
          <w:rFonts w:eastAsia="仿宋"/>
          <w:sz w:val="24"/>
        </w:rPr>
        <w:t>。</w:t>
      </w:r>
    </w:p>
    <w:p w14:paraId="01647D88" w14:textId="77777777" w:rsidR="00E119FA" w:rsidRPr="00E119FA" w:rsidRDefault="00E119FA" w:rsidP="00E119FA">
      <w:pPr>
        <w:spacing w:line="360" w:lineRule="auto"/>
        <w:ind w:firstLineChars="200" w:firstLine="420"/>
        <w:jc w:val="center"/>
        <w:rPr>
          <w:rFonts w:eastAsia="仿宋"/>
          <w:sz w:val="24"/>
        </w:rPr>
      </w:pPr>
      <w:r w:rsidRPr="00E119FA">
        <w:rPr>
          <w:rFonts w:eastAsia="仿宋"/>
          <w:noProof/>
        </w:rPr>
        <w:drawing>
          <wp:inline distT="0" distB="0" distL="0" distR="0" wp14:anchorId="17124121" wp14:editId="32595772">
            <wp:extent cx="3105150" cy="2504898"/>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11364" cy="2509911"/>
                    </a:xfrm>
                    <a:prstGeom prst="rect">
                      <a:avLst/>
                    </a:prstGeom>
                  </pic:spPr>
                </pic:pic>
              </a:graphicData>
            </a:graphic>
          </wp:inline>
        </w:drawing>
      </w:r>
    </w:p>
    <w:p w14:paraId="07307DF6" w14:textId="77777777" w:rsidR="00E119FA" w:rsidRPr="00E119FA" w:rsidRDefault="00E119FA" w:rsidP="00E119FA">
      <w:pPr>
        <w:spacing w:line="360" w:lineRule="auto"/>
        <w:ind w:firstLineChars="200" w:firstLine="420"/>
        <w:jc w:val="center"/>
        <w:rPr>
          <w:rFonts w:eastAsia="仿宋"/>
          <w:szCs w:val="21"/>
        </w:rPr>
      </w:pPr>
      <w:r w:rsidRPr="00E119FA">
        <w:rPr>
          <w:rFonts w:eastAsia="仿宋"/>
          <w:szCs w:val="21"/>
        </w:rPr>
        <w:t>图</w:t>
      </w:r>
      <w:r w:rsidRPr="00E119FA">
        <w:rPr>
          <w:rFonts w:eastAsia="仿宋"/>
          <w:szCs w:val="21"/>
        </w:rPr>
        <w:t xml:space="preserve">10  </w:t>
      </w:r>
      <w:r w:rsidRPr="00E119FA">
        <w:rPr>
          <w:rFonts w:eastAsia="仿宋"/>
          <w:szCs w:val="21"/>
        </w:rPr>
        <w:t>胎儿弯曲杆菌</w:t>
      </w:r>
      <w:r w:rsidRPr="00E119FA">
        <w:rPr>
          <w:rFonts w:eastAsia="仿宋"/>
          <w:szCs w:val="21"/>
        </w:rPr>
        <w:t>qPCR</w:t>
      </w:r>
      <w:r w:rsidRPr="00E119FA">
        <w:rPr>
          <w:rFonts w:eastAsia="仿宋"/>
          <w:szCs w:val="21"/>
        </w:rPr>
        <w:t>敏感性验证</w:t>
      </w:r>
    </w:p>
    <w:p w14:paraId="6A5CF8A5" w14:textId="77777777" w:rsidR="00E119FA" w:rsidRPr="00E119FA" w:rsidRDefault="00E119FA" w:rsidP="00E119FA">
      <w:pPr>
        <w:spacing w:line="360" w:lineRule="auto"/>
        <w:ind w:firstLineChars="200" w:firstLine="480"/>
        <w:jc w:val="left"/>
        <w:rPr>
          <w:rFonts w:eastAsia="仿宋"/>
          <w:sz w:val="24"/>
        </w:rPr>
      </w:pPr>
    </w:p>
    <w:p w14:paraId="0BBBB2B7" w14:textId="602B6A11" w:rsidR="00E119FA" w:rsidRPr="00E119FA" w:rsidRDefault="00E119FA" w:rsidP="00E119FA">
      <w:pPr>
        <w:spacing w:line="360" w:lineRule="auto"/>
        <w:ind w:firstLineChars="200" w:firstLine="480"/>
        <w:jc w:val="left"/>
        <w:rPr>
          <w:rFonts w:eastAsia="仿宋"/>
          <w:sz w:val="24"/>
        </w:rPr>
      </w:pPr>
      <w:r w:rsidRPr="00E119FA">
        <w:rPr>
          <w:rFonts w:eastAsia="仿宋"/>
          <w:sz w:val="24"/>
        </w:rPr>
        <w:t>2.</w:t>
      </w:r>
      <w:r w:rsidR="00CA37E7">
        <w:rPr>
          <w:rFonts w:eastAsia="仿宋" w:hint="eastAsia"/>
          <w:sz w:val="24"/>
        </w:rPr>
        <w:t>6</w:t>
      </w:r>
      <w:r w:rsidRPr="00E119FA">
        <w:rPr>
          <w:rFonts w:eastAsia="仿宋"/>
          <w:sz w:val="24"/>
        </w:rPr>
        <w:tab/>
      </w:r>
      <w:bookmarkStart w:id="13" w:name="_Hlk193980197"/>
      <w:r w:rsidRPr="00E119FA">
        <w:rPr>
          <w:rFonts w:eastAsia="仿宋"/>
          <w:sz w:val="24"/>
        </w:rPr>
        <w:t>胎儿弯曲杆菌</w:t>
      </w:r>
      <w:r w:rsidRPr="00E119FA">
        <w:rPr>
          <w:rFonts w:eastAsia="仿宋"/>
          <w:sz w:val="24"/>
        </w:rPr>
        <w:t>qPCR</w:t>
      </w:r>
      <w:bookmarkEnd w:id="13"/>
      <w:r w:rsidRPr="00E119FA">
        <w:rPr>
          <w:rFonts w:eastAsia="仿宋"/>
          <w:sz w:val="24"/>
        </w:rPr>
        <w:t>检测方法的重复性</w:t>
      </w:r>
    </w:p>
    <w:p w14:paraId="3AC3CD54" w14:textId="77777777" w:rsidR="00E119FA" w:rsidRPr="00E119FA" w:rsidRDefault="00E119FA" w:rsidP="00E119FA">
      <w:pPr>
        <w:spacing w:line="360" w:lineRule="auto"/>
        <w:ind w:firstLineChars="200" w:firstLine="480"/>
        <w:rPr>
          <w:rFonts w:eastAsia="仿宋"/>
          <w:sz w:val="24"/>
        </w:rPr>
      </w:pPr>
      <w:bookmarkStart w:id="14" w:name="_Hlk196927589"/>
      <w:r w:rsidRPr="00E119FA">
        <w:rPr>
          <w:rFonts w:eastAsia="仿宋"/>
          <w:sz w:val="24"/>
        </w:rPr>
        <w:lastRenderedPageBreak/>
        <w:t>将质粒标准品（</w:t>
      </w:r>
      <w:r w:rsidRPr="00E119FA">
        <w:rPr>
          <w:rFonts w:eastAsia="仿宋"/>
          <w:sz w:val="24"/>
        </w:rPr>
        <w:t>pUC57-Cff 16S</w:t>
      </w:r>
      <w:r w:rsidRPr="00E119FA">
        <w:rPr>
          <w:rFonts w:eastAsia="仿宋"/>
          <w:sz w:val="24"/>
        </w:rPr>
        <w:t>）</w:t>
      </w:r>
      <w:r w:rsidRPr="00E119FA">
        <w:rPr>
          <w:rFonts w:eastAsia="仿宋"/>
          <w:sz w:val="24"/>
        </w:rPr>
        <w:t>10</w:t>
      </w:r>
      <w:r w:rsidRPr="00E119FA">
        <w:rPr>
          <w:rFonts w:eastAsia="仿宋"/>
          <w:sz w:val="24"/>
        </w:rPr>
        <w:t>倍系列稀释成</w:t>
      </w:r>
      <w:r w:rsidRPr="00E119FA">
        <w:rPr>
          <w:rFonts w:eastAsia="仿宋"/>
          <w:sz w:val="24"/>
        </w:rPr>
        <w:t>2×10</w:t>
      </w:r>
      <w:r w:rsidRPr="00E119FA">
        <w:rPr>
          <w:rFonts w:eastAsia="仿宋"/>
          <w:sz w:val="24"/>
          <w:vertAlign w:val="superscript"/>
        </w:rPr>
        <w:t>7</w:t>
      </w:r>
      <w:r w:rsidRPr="00E119FA">
        <w:rPr>
          <w:rFonts w:eastAsia="仿宋"/>
          <w:sz w:val="24"/>
        </w:rPr>
        <w:t>copies/</w:t>
      </w:r>
      <w:proofErr w:type="spellStart"/>
      <w:r w:rsidRPr="00E119FA">
        <w:rPr>
          <w:rFonts w:eastAsia="仿宋"/>
          <w:sz w:val="24"/>
        </w:rPr>
        <w:t>μL</w:t>
      </w:r>
      <w:proofErr w:type="spellEnd"/>
      <w:r w:rsidRPr="00E119FA">
        <w:rPr>
          <w:rFonts w:eastAsia="仿宋"/>
          <w:sz w:val="24"/>
        </w:rPr>
        <w:t>、</w:t>
      </w:r>
      <w:r w:rsidRPr="00E119FA">
        <w:rPr>
          <w:rFonts w:eastAsia="仿宋"/>
          <w:sz w:val="24"/>
        </w:rPr>
        <w:t>2×10</w:t>
      </w:r>
      <w:r w:rsidRPr="00E119FA">
        <w:rPr>
          <w:rFonts w:eastAsia="仿宋"/>
          <w:sz w:val="24"/>
          <w:vertAlign w:val="superscript"/>
        </w:rPr>
        <w:t>6</w:t>
      </w:r>
      <w:r w:rsidRPr="00E119FA">
        <w:rPr>
          <w:rFonts w:eastAsia="仿宋"/>
          <w:sz w:val="24"/>
        </w:rPr>
        <w:t>copies/</w:t>
      </w:r>
      <w:proofErr w:type="spellStart"/>
      <w:r w:rsidRPr="00E119FA">
        <w:rPr>
          <w:rFonts w:eastAsia="仿宋"/>
          <w:sz w:val="24"/>
        </w:rPr>
        <w:t>μL</w:t>
      </w:r>
      <w:proofErr w:type="spellEnd"/>
      <w:r w:rsidRPr="00E119FA">
        <w:rPr>
          <w:rFonts w:eastAsia="仿宋"/>
          <w:sz w:val="24"/>
        </w:rPr>
        <w:t>、</w:t>
      </w:r>
      <w:r w:rsidRPr="00E119FA">
        <w:rPr>
          <w:rFonts w:eastAsia="仿宋"/>
          <w:sz w:val="24"/>
        </w:rPr>
        <w:t>2×10</w:t>
      </w:r>
      <w:r w:rsidRPr="00E119FA">
        <w:rPr>
          <w:rFonts w:eastAsia="仿宋"/>
          <w:sz w:val="24"/>
          <w:vertAlign w:val="superscript"/>
        </w:rPr>
        <w:t>5</w:t>
      </w:r>
      <w:r w:rsidRPr="00E119FA">
        <w:rPr>
          <w:rFonts w:eastAsia="仿宋"/>
          <w:sz w:val="24"/>
        </w:rPr>
        <w:t>copies/</w:t>
      </w:r>
      <w:proofErr w:type="spellStart"/>
      <w:r w:rsidRPr="00E119FA">
        <w:rPr>
          <w:rFonts w:eastAsia="仿宋"/>
          <w:sz w:val="24"/>
        </w:rPr>
        <w:t>μL</w:t>
      </w:r>
      <w:proofErr w:type="spellEnd"/>
      <w:r w:rsidRPr="00E119FA">
        <w:rPr>
          <w:rFonts w:eastAsia="仿宋"/>
          <w:sz w:val="24"/>
        </w:rPr>
        <w:t>、</w:t>
      </w:r>
      <w:r w:rsidRPr="00E119FA">
        <w:rPr>
          <w:rFonts w:eastAsia="仿宋"/>
          <w:sz w:val="24"/>
        </w:rPr>
        <w:t>2×10</w:t>
      </w:r>
      <w:r w:rsidRPr="00E119FA">
        <w:rPr>
          <w:rFonts w:eastAsia="仿宋"/>
          <w:sz w:val="24"/>
          <w:vertAlign w:val="superscript"/>
        </w:rPr>
        <w:t>4</w:t>
      </w:r>
      <w:r w:rsidRPr="00E119FA">
        <w:rPr>
          <w:rFonts w:eastAsia="仿宋"/>
          <w:sz w:val="24"/>
        </w:rPr>
        <w:t>copies/</w:t>
      </w:r>
      <w:proofErr w:type="spellStart"/>
      <w:r w:rsidRPr="00E119FA">
        <w:rPr>
          <w:rFonts w:eastAsia="仿宋"/>
          <w:sz w:val="24"/>
        </w:rPr>
        <w:t>μL</w:t>
      </w:r>
      <w:proofErr w:type="spellEnd"/>
      <w:r w:rsidRPr="00E119FA">
        <w:rPr>
          <w:rFonts w:eastAsia="仿宋"/>
          <w:sz w:val="24"/>
        </w:rPr>
        <w:t>、</w:t>
      </w:r>
      <w:r w:rsidRPr="00E119FA">
        <w:rPr>
          <w:rFonts w:eastAsia="仿宋"/>
          <w:sz w:val="24"/>
        </w:rPr>
        <w:t>2×10</w:t>
      </w:r>
      <w:r w:rsidRPr="00E119FA">
        <w:rPr>
          <w:rFonts w:eastAsia="仿宋"/>
          <w:sz w:val="24"/>
          <w:vertAlign w:val="superscript"/>
        </w:rPr>
        <w:t>3</w:t>
      </w:r>
      <w:r w:rsidRPr="00E119FA">
        <w:rPr>
          <w:rFonts w:eastAsia="仿宋"/>
          <w:sz w:val="24"/>
        </w:rPr>
        <w:t>copies/</w:t>
      </w:r>
      <w:proofErr w:type="spellStart"/>
      <w:r w:rsidRPr="00E119FA">
        <w:rPr>
          <w:rFonts w:eastAsia="仿宋"/>
          <w:sz w:val="24"/>
        </w:rPr>
        <w:t>μL</w:t>
      </w:r>
      <w:proofErr w:type="spellEnd"/>
      <w:r w:rsidRPr="00E119FA">
        <w:rPr>
          <w:rFonts w:eastAsia="仿宋"/>
          <w:sz w:val="24"/>
        </w:rPr>
        <w:t>和</w:t>
      </w:r>
      <w:r w:rsidRPr="00E119FA">
        <w:rPr>
          <w:rFonts w:eastAsia="仿宋"/>
          <w:sz w:val="24"/>
        </w:rPr>
        <w:t>2×10</w:t>
      </w:r>
      <w:r w:rsidRPr="00E119FA">
        <w:rPr>
          <w:rFonts w:eastAsia="仿宋"/>
          <w:sz w:val="24"/>
          <w:vertAlign w:val="superscript"/>
        </w:rPr>
        <w:t>2</w:t>
      </w:r>
      <w:r w:rsidRPr="00E119FA">
        <w:rPr>
          <w:rFonts w:eastAsia="仿宋"/>
          <w:sz w:val="24"/>
        </w:rPr>
        <w:t>copies/</w:t>
      </w:r>
      <w:proofErr w:type="spellStart"/>
      <w:r w:rsidRPr="00E119FA">
        <w:rPr>
          <w:rFonts w:eastAsia="仿宋"/>
          <w:sz w:val="24"/>
        </w:rPr>
        <w:t>μL</w:t>
      </w:r>
      <w:proofErr w:type="spellEnd"/>
      <w:r w:rsidRPr="00E119FA">
        <w:rPr>
          <w:rFonts w:eastAsia="仿宋"/>
          <w:sz w:val="24"/>
        </w:rPr>
        <w:t>共</w:t>
      </w:r>
      <w:r w:rsidRPr="00E119FA">
        <w:rPr>
          <w:rFonts w:eastAsia="仿宋"/>
          <w:sz w:val="24"/>
        </w:rPr>
        <w:t>6</w:t>
      </w:r>
      <w:r w:rsidRPr="00E119FA">
        <w:rPr>
          <w:rFonts w:eastAsia="仿宋"/>
          <w:sz w:val="24"/>
        </w:rPr>
        <w:t>个稀释度，以灭菌水为阴性对照，将质粒作为模板进行</w:t>
      </w:r>
      <w:r w:rsidRPr="00E119FA">
        <w:rPr>
          <w:rFonts w:eastAsia="仿宋"/>
          <w:sz w:val="24"/>
        </w:rPr>
        <w:t>qPCR</w:t>
      </w:r>
      <w:r w:rsidRPr="00E119FA">
        <w:rPr>
          <w:rFonts w:eastAsia="仿宋"/>
          <w:sz w:val="24"/>
        </w:rPr>
        <w:t>检测，组内平行测试</w:t>
      </w:r>
      <w:r w:rsidRPr="00E119FA">
        <w:rPr>
          <w:rFonts w:eastAsia="仿宋"/>
          <w:sz w:val="24"/>
        </w:rPr>
        <w:t>3</w:t>
      </w:r>
      <w:r w:rsidRPr="00E119FA">
        <w:rPr>
          <w:rFonts w:eastAsia="仿宋"/>
          <w:sz w:val="24"/>
        </w:rPr>
        <w:t>次，组间平行测试</w:t>
      </w:r>
      <w:r w:rsidRPr="00E119FA">
        <w:rPr>
          <w:rFonts w:eastAsia="仿宋"/>
          <w:sz w:val="24"/>
        </w:rPr>
        <w:t>3</w:t>
      </w:r>
      <w:r w:rsidRPr="00E119FA">
        <w:rPr>
          <w:rFonts w:eastAsia="仿宋"/>
          <w:sz w:val="24"/>
        </w:rPr>
        <w:t>次，评价反应系统的重复性。</w:t>
      </w:r>
    </w:p>
    <w:bookmarkEnd w:id="14"/>
    <w:p w14:paraId="04A8E7DC" w14:textId="77777777" w:rsidR="00E119FA" w:rsidRPr="00E119FA" w:rsidRDefault="00E119FA" w:rsidP="00E119FA">
      <w:pPr>
        <w:wordWrap w:val="0"/>
        <w:spacing w:line="360" w:lineRule="auto"/>
        <w:ind w:firstLineChars="200" w:firstLine="480"/>
        <w:jc w:val="left"/>
        <w:rPr>
          <w:rFonts w:eastAsia="仿宋"/>
          <w:sz w:val="24"/>
        </w:rPr>
      </w:pPr>
      <w:r w:rsidRPr="00E119FA">
        <w:rPr>
          <w:rFonts w:eastAsia="仿宋"/>
          <w:sz w:val="24"/>
        </w:rPr>
        <w:t>结果表明，胎儿弯曲杆菌</w:t>
      </w:r>
      <w:r w:rsidRPr="00E119FA">
        <w:rPr>
          <w:rFonts w:eastAsia="仿宋"/>
          <w:sz w:val="24"/>
        </w:rPr>
        <w:t>qPCR</w:t>
      </w:r>
      <w:r w:rsidRPr="00E119FA">
        <w:rPr>
          <w:rFonts w:eastAsia="仿宋"/>
          <w:sz w:val="24"/>
        </w:rPr>
        <w:t>检测方法在扩增</w:t>
      </w:r>
      <w:r w:rsidRPr="00E119FA">
        <w:rPr>
          <w:rFonts w:eastAsia="仿宋"/>
          <w:sz w:val="24"/>
        </w:rPr>
        <w:t>2×10</w:t>
      </w:r>
      <w:r w:rsidRPr="00E119FA">
        <w:rPr>
          <w:rFonts w:eastAsia="仿宋"/>
          <w:sz w:val="24"/>
          <w:vertAlign w:val="superscript"/>
        </w:rPr>
        <w:t>7</w:t>
      </w:r>
      <w:r w:rsidRPr="00E119FA">
        <w:rPr>
          <w:rFonts w:eastAsia="仿宋"/>
          <w:sz w:val="24"/>
        </w:rPr>
        <w:t>copies/μL~2×10</w:t>
      </w:r>
      <w:r w:rsidRPr="00E119FA">
        <w:rPr>
          <w:rFonts w:eastAsia="仿宋"/>
          <w:sz w:val="24"/>
          <w:vertAlign w:val="superscript"/>
        </w:rPr>
        <w:t>2</w:t>
      </w:r>
      <w:r w:rsidRPr="00E119FA">
        <w:rPr>
          <w:rFonts w:eastAsia="仿宋"/>
          <w:sz w:val="24"/>
        </w:rPr>
        <w:t>copies/</w:t>
      </w:r>
      <w:proofErr w:type="spellStart"/>
      <w:r w:rsidRPr="00E119FA">
        <w:rPr>
          <w:rFonts w:eastAsia="仿宋"/>
          <w:sz w:val="24"/>
        </w:rPr>
        <w:t>μL</w:t>
      </w:r>
      <w:proofErr w:type="spellEnd"/>
      <w:r w:rsidRPr="00E119FA">
        <w:rPr>
          <w:rFonts w:eastAsia="仿宋"/>
          <w:sz w:val="24"/>
        </w:rPr>
        <w:t>质粒浓度范围时，组间重复性</w:t>
      </w:r>
      <w:r w:rsidRPr="00E119FA">
        <w:rPr>
          <w:rFonts w:eastAsia="仿宋"/>
          <w:sz w:val="24"/>
        </w:rPr>
        <w:t>CV</w:t>
      </w:r>
      <w:r w:rsidRPr="00E119FA">
        <w:rPr>
          <w:rFonts w:eastAsia="仿宋"/>
          <w:sz w:val="24"/>
        </w:rPr>
        <w:t>范围</w:t>
      </w:r>
      <w:r w:rsidRPr="00E119FA">
        <w:rPr>
          <w:rFonts w:eastAsia="仿宋"/>
          <w:sz w:val="24"/>
        </w:rPr>
        <w:t>0.03~1.14</w:t>
      </w:r>
      <w:r w:rsidRPr="00E119FA">
        <w:rPr>
          <w:rFonts w:eastAsia="仿宋"/>
          <w:sz w:val="24"/>
        </w:rPr>
        <w:t>，组内</w:t>
      </w:r>
      <w:r w:rsidRPr="00E119FA">
        <w:rPr>
          <w:rFonts w:eastAsia="仿宋"/>
          <w:sz w:val="24"/>
        </w:rPr>
        <w:t>CV</w:t>
      </w:r>
      <w:r w:rsidRPr="00E119FA">
        <w:rPr>
          <w:rFonts w:eastAsia="仿宋"/>
          <w:sz w:val="24"/>
        </w:rPr>
        <w:t>范围</w:t>
      </w:r>
      <w:r w:rsidRPr="00E119FA">
        <w:rPr>
          <w:rFonts w:eastAsia="仿宋"/>
          <w:sz w:val="24"/>
        </w:rPr>
        <w:t>0.43~2.81</w:t>
      </w:r>
      <w:r w:rsidRPr="00E119FA">
        <w:rPr>
          <w:rFonts w:eastAsia="仿宋"/>
          <w:sz w:val="24"/>
        </w:rPr>
        <w:t>，组间和组内重复性良好。见图</w:t>
      </w:r>
      <w:r w:rsidRPr="00E119FA">
        <w:rPr>
          <w:rFonts w:eastAsia="仿宋"/>
          <w:sz w:val="24"/>
        </w:rPr>
        <w:t>11A~11C</w:t>
      </w:r>
      <w:r w:rsidRPr="00E119FA">
        <w:rPr>
          <w:rFonts w:eastAsia="仿宋"/>
          <w:sz w:val="24"/>
        </w:rPr>
        <w:t>，表</w:t>
      </w:r>
      <w:r w:rsidRPr="00E119FA">
        <w:rPr>
          <w:rFonts w:eastAsia="仿宋"/>
          <w:sz w:val="24"/>
        </w:rPr>
        <w:t>3~</w:t>
      </w:r>
      <w:r w:rsidRPr="00E119FA">
        <w:rPr>
          <w:rFonts w:eastAsia="仿宋"/>
          <w:sz w:val="24"/>
        </w:rPr>
        <w:t>表</w:t>
      </w:r>
      <w:r w:rsidRPr="00E119FA">
        <w:rPr>
          <w:rFonts w:eastAsia="仿宋"/>
          <w:sz w:val="24"/>
        </w:rPr>
        <w:t>4</w:t>
      </w:r>
      <w:r w:rsidRPr="00E119FA">
        <w:rPr>
          <w:rFonts w:eastAsia="仿宋"/>
          <w:sz w:val="24"/>
        </w:rPr>
        <w:t>。</w:t>
      </w:r>
    </w:p>
    <w:p w14:paraId="5ED39C51" w14:textId="287E1317" w:rsidR="00E119FA" w:rsidRPr="00E119FA" w:rsidRDefault="00E119FA" w:rsidP="00E119FA">
      <w:pPr>
        <w:spacing w:line="360" w:lineRule="auto"/>
        <w:ind w:firstLineChars="200" w:firstLine="480"/>
        <w:rPr>
          <w:rFonts w:eastAsia="仿宋"/>
          <w:sz w:val="24"/>
        </w:rPr>
      </w:pPr>
      <w:r w:rsidRPr="00E119FA">
        <w:rPr>
          <w:rFonts w:eastAsia="仿宋"/>
          <w:noProof/>
          <w:sz w:val="24"/>
        </w:rPr>
        <mc:AlternateContent>
          <mc:Choice Requires="wpg">
            <w:drawing>
              <wp:anchor distT="0" distB="0" distL="114300" distR="114300" simplePos="0" relativeHeight="251672576" behindDoc="0" locked="0" layoutInCell="1" allowOverlap="1" wp14:anchorId="31E51681" wp14:editId="501AA022">
                <wp:simplePos x="0" y="0"/>
                <wp:positionH relativeFrom="column">
                  <wp:posOffset>28575</wp:posOffset>
                </wp:positionH>
                <wp:positionV relativeFrom="paragraph">
                  <wp:posOffset>212090</wp:posOffset>
                </wp:positionV>
                <wp:extent cx="5259705" cy="1927225"/>
                <wp:effectExtent l="0" t="6350" r="7620" b="0"/>
                <wp:wrapNone/>
                <wp:docPr id="1936837584" name="组合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9705" cy="1927225"/>
                          <a:chOff x="2190" y="8655"/>
                          <a:chExt cx="8283" cy="3035"/>
                        </a:xfrm>
                      </wpg:grpSpPr>
                      <wps:wsp>
                        <wps:cNvPr id="494702331" name="文本框 24"/>
                        <wps:cNvSpPr txBox="1">
                          <a:spLocks noChangeArrowheads="1"/>
                        </wps:cNvSpPr>
                        <wps:spPr bwMode="auto">
                          <a:xfrm>
                            <a:off x="2190" y="8655"/>
                            <a:ext cx="8283" cy="303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E956D5" w14:textId="77777777" w:rsidR="00E119FA" w:rsidRDefault="00E119FA" w:rsidP="00E119FA">
                              <w:pPr>
                                <w:rPr>
                                  <w:noProof/>
                                </w:rPr>
                              </w:pPr>
                              <w:r w:rsidRPr="00315C2E">
                                <w:rPr>
                                  <w:noProof/>
                                </w:rPr>
                                <w:t xml:space="preserve">  </w:t>
                              </w:r>
                              <w:r>
                                <w:rPr>
                                  <w:noProof/>
                                </w:rPr>
                                <w:drawing>
                                  <wp:inline distT="0" distB="0" distL="0" distR="0" wp14:anchorId="19DFBE8C" wp14:editId="379DB828">
                                    <wp:extent cx="1581078" cy="1334907"/>
                                    <wp:effectExtent l="0" t="0" r="0" b="0"/>
                                    <wp:docPr id="2126764428" name="图片 2126764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611970" cy="1360989"/>
                                            </a:xfrm>
                                            <a:prstGeom prst="rect">
                                              <a:avLst/>
                                            </a:prstGeom>
                                          </pic:spPr>
                                        </pic:pic>
                                      </a:graphicData>
                                    </a:graphic>
                                  </wp:inline>
                                </w:drawing>
                              </w:r>
                              <w:r>
                                <w:rPr>
                                  <w:noProof/>
                                </w:rPr>
                                <w:drawing>
                                  <wp:inline distT="0" distB="0" distL="0" distR="0" wp14:anchorId="38AEB252" wp14:editId="20FBBAD3">
                                    <wp:extent cx="1670050" cy="1341481"/>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92796" cy="1359752"/>
                                            </a:xfrm>
                                            <a:prstGeom prst="rect">
                                              <a:avLst/>
                                            </a:prstGeom>
                                          </pic:spPr>
                                        </pic:pic>
                                      </a:graphicData>
                                    </a:graphic>
                                  </wp:inline>
                                </w:drawing>
                              </w:r>
                              <w:r>
                                <w:rPr>
                                  <w:noProof/>
                                </w:rPr>
                                <w:drawing>
                                  <wp:inline distT="0" distB="0" distL="0" distR="0" wp14:anchorId="743AEB9E" wp14:editId="136E0ABB">
                                    <wp:extent cx="1676400" cy="1346581"/>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01054" cy="1366385"/>
                                            </a:xfrm>
                                            <a:prstGeom prst="rect">
                                              <a:avLst/>
                                            </a:prstGeom>
                                          </pic:spPr>
                                        </pic:pic>
                                      </a:graphicData>
                                    </a:graphic>
                                  </wp:inline>
                                </w:drawing>
                              </w:r>
                            </w:p>
                            <w:p w14:paraId="4EB5125A" w14:textId="77777777" w:rsidR="00E119FA" w:rsidRPr="002E5193" w:rsidRDefault="00E119FA" w:rsidP="00E119FA">
                              <w:pPr>
                                <w:rPr>
                                  <w:rFonts w:eastAsia="黑体"/>
                                </w:rPr>
                              </w:pPr>
                            </w:p>
                            <w:p w14:paraId="138DF2F8" w14:textId="77777777" w:rsidR="00E119FA" w:rsidRPr="00F644C6" w:rsidRDefault="00E119FA" w:rsidP="00E119FA">
                              <w:pPr>
                                <w:ind w:firstLineChars="200" w:firstLine="420"/>
                                <w:jc w:val="center"/>
                                <w:rPr>
                                  <w:szCs w:val="21"/>
                                </w:rPr>
                              </w:pPr>
                              <w:r w:rsidRPr="00F644C6">
                                <w:rPr>
                                  <w:szCs w:val="21"/>
                                </w:rPr>
                                <w:t>图</w:t>
                              </w:r>
                              <w:r w:rsidRPr="00F644C6">
                                <w:rPr>
                                  <w:szCs w:val="21"/>
                                </w:rPr>
                                <w:t>1</w:t>
                              </w:r>
                              <w:r>
                                <w:rPr>
                                  <w:szCs w:val="21"/>
                                </w:rPr>
                                <w:t>1</w:t>
                              </w:r>
                              <w:r w:rsidRPr="00F644C6">
                                <w:rPr>
                                  <w:szCs w:val="21"/>
                                </w:rPr>
                                <w:t xml:space="preserve">  </w:t>
                              </w:r>
                              <w:r>
                                <w:rPr>
                                  <w:rFonts w:hint="eastAsia"/>
                                  <w:szCs w:val="21"/>
                                </w:rPr>
                                <w:t>胎儿弯曲杆菌实</w:t>
                              </w:r>
                              <w:r w:rsidRPr="00F644C6">
                                <w:rPr>
                                  <w:szCs w:val="21"/>
                                </w:rPr>
                                <w:t>时荧光</w:t>
                              </w:r>
                              <w:r w:rsidRPr="00F644C6">
                                <w:rPr>
                                  <w:szCs w:val="21"/>
                                </w:rPr>
                                <w:t>PCR</w:t>
                              </w:r>
                              <w:r w:rsidRPr="00F644C6">
                                <w:rPr>
                                  <w:szCs w:val="21"/>
                                </w:rPr>
                                <w:t>组间重复性检测扩增曲线</w:t>
                              </w:r>
                            </w:p>
                            <w:p w14:paraId="47AED9A1" w14:textId="77777777" w:rsidR="00E119FA" w:rsidRPr="002E5193" w:rsidRDefault="00E119FA" w:rsidP="00E119FA">
                              <w:pPr>
                                <w:rPr>
                                  <w:rFonts w:eastAsia="黑体"/>
                                </w:rPr>
                              </w:pPr>
                            </w:p>
                          </w:txbxContent>
                        </wps:txbx>
                        <wps:bodyPr rot="0" vert="horz" wrap="square" lIns="91440" tIns="45720" rIns="91440" bIns="45720" anchor="t" anchorCtr="0" upright="1">
                          <a:noAutofit/>
                        </wps:bodyPr>
                      </wps:wsp>
                      <wpg:grpSp>
                        <wpg:cNvPr id="1789683936" name="组合 5"/>
                        <wpg:cNvGrpSpPr>
                          <a:grpSpLocks/>
                        </wpg:cNvGrpSpPr>
                        <wpg:grpSpPr bwMode="auto">
                          <a:xfrm>
                            <a:off x="3560" y="10797"/>
                            <a:ext cx="5715" cy="464"/>
                            <a:chOff x="1809" y="-104"/>
                            <a:chExt cx="35623" cy="2943"/>
                          </a:xfrm>
                        </wpg:grpSpPr>
                        <wps:wsp>
                          <wps:cNvPr id="1840545890" name="文本框 22"/>
                          <wps:cNvSpPr txBox="1">
                            <a:spLocks noChangeArrowheads="1"/>
                          </wps:cNvSpPr>
                          <wps:spPr bwMode="auto">
                            <a:xfrm>
                              <a:off x="18097" y="-104"/>
                              <a:ext cx="3429" cy="289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E64FF" w14:textId="77777777" w:rsidR="00E119FA" w:rsidRPr="002E5193" w:rsidRDefault="00E119FA" w:rsidP="00E119FA">
                                <w:pPr>
                                  <w:rPr>
                                    <w:rFonts w:eastAsia="黑体"/>
                                  </w:rPr>
                                </w:pPr>
                                <w:r>
                                  <w:rPr>
                                    <w:rFonts w:eastAsia="黑体" w:hint="eastAsia"/>
                                  </w:rPr>
                                  <w:t>B</w:t>
                                </w:r>
                              </w:p>
                            </w:txbxContent>
                          </wps:txbx>
                          <wps:bodyPr rot="0" vert="horz" wrap="square" lIns="91440" tIns="45720" rIns="91440" bIns="45720" anchor="t" anchorCtr="0" upright="1">
                            <a:spAutoFit/>
                          </wps:bodyPr>
                        </wps:wsp>
                        <wps:wsp>
                          <wps:cNvPr id="795604481" name="文本框 21"/>
                          <wps:cNvSpPr txBox="1">
                            <a:spLocks noChangeArrowheads="1"/>
                          </wps:cNvSpPr>
                          <wps:spPr bwMode="auto">
                            <a:xfrm>
                              <a:off x="1809" y="-95"/>
                              <a:ext cx="3477" cy="28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958C42" w14:textId="77777777" w:rsidR="00E119FA" w:rsidRPr="002E5193" w:rsidRDefault="00E119FA" w:rsidP="00E119FA">
                                <w:pPr>
                                  <w:rPr>
                                    <w:rFonts w:eastAsia="黑体"/>
                                  </w:rPr>
                                </w:pPr>
                                <w:r>
                                  <w:rPr>
                                    <w:rFonts w:eastAsia="黑体" w:hint="eastAsia"/>
                                  </w:rPr>
                                  <w:t>A</w:t>
                                </w:r>
                              </w:p>
                            </w:txbxContent>
                          </wps:txbx>
                          <wps:bodyPr rot="0" vert="horz" wrap="square" lIns="91440" tIns="45720" rIns="91440" bIns="45720" anchor="t" anchorCtr="0" upright="1">
                            <a:spAutoFit/>
                          </wps:bodyPr>
                        </wps:wsp>
                        <wps:wsp>
                          <wps:cNvPr id="1315235029" name="文本框 23"/>
                          <wps:cNvSpPr txBox="1">
                            <a:spLocks noChangeArrowheads="1"/>
                          </wps:cNvSpPr>
                          <wps:spPr bwMode="auto">
                            <a:xfrm>
                              <a:off x="34861" y="-57"/>
                              <a:ext cx="2572" cy="28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32C978" w14:textId="77777777" w:rsidR="00E119FA" w:rsidRPr="002E5193" w:rsidRDefault="00E119FA" w:rsidP="00E119FA">
                                <w:pPr>
                                  <w:rPr>
                                    <w:rFonts w:eastAsia="黑体"/>
                                  </w:rPr>
                                </w:pPr>
                                <w:r>
                                  <w:rPr>
                                    <w:rFonts w:eastAsia="黑体" w:hint="eastAsia"/>
                                  </w:rPr>
                                  <w:t>C</w:t>
                                </w:r>
                              </w:p>
                            </w:txbxContent>
                          </wps:txbx>
                          <wps:bodyPr rot="0" vert="horz" wrap="square" lIns="91440" tIns="45720" rIns="91440" bIns="45720" anchor="t" anchorCtr="0" upright="1">
                            <a:spAutoFit/>
                          </wps:bodyPr>
                        </wps:wsp>
                      </wpg:grpSp>
                    </wpg:wgp>
                  </a:graphicData>
                </a:graphic>
                <wp14:sizeRelH relativeFrom="page">
                  <wp14:pctWidth>0</wp14:pctWidth>
                </wp14:sizeRelH>
                <wp14:sizeRelV relativeFrom="page">
                  <wp14:pctHeight>0</wp14:pctHeight>
                </wp14:sizeRelV>
              </wp:anchor>
            </w:drawing>
          </mc:Choice>
          <mc:Fallback>
            <w:pict>
              <v:group w14:anchorId="31E51681" id="组合 39" o:spid="_x0000_s1044" style="position:absolute;left:0;text-align:left;margin-left:2.25pt;margin-top:16.7pt;width:414.15pt;height:151.75pt;z-index:251672576" coordorigin="2190,8655" coordsize="8283,3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">
                <v:shape id="文本框 24" o:spid="_x0000_s1045" type="#_x0000_t202" style="position:absolute;left:2190;top:8655;width:8283;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" stroked="f">
                  <v:fill opacity="0"/>
                  <v:textbox>
                    <w:txbxContent>
                      <w:p w14:paraId="6CE956D5" w14:textId="77777777" w:rsidR="00E119FA" w:rsidRDefault="00E119FA" w:rsidP="00E119FA">
                        <w:pPr>
                          <w:rPr>
                            <w:noProof/>
                          </w:rPr>
                        </w:pPr>
                        <w:r w:rsidRPr="00315C2E">
                          <w:rPr>
                            <w:noProof/>
                          </w:rPr>
                          <w:t xml:space="preserve">  </w:t>
                        </w:r>
                        <w:r>
                          <w:rPr>
                            <w:noProof/>
                          </w:rPr>
                          <w:drawing>
                            <wp:inline distT="0" distB="0" distL="0" distR="0" wp14:anchorId="19DFBE8C" wp14:editId="379DB828">
                              <wp:extent cx="1581078" cy="1334907"/>
                              <wp:effectExtent l="0" t="0" r="0" b="0"/>
                              <wp:docPr id="2126764428" name="图片 2126764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611970" cy="1360989"/>
                                      </a:xfrm>
                                      <a:prstGeom prst="rect">
                                        <a:avLst/>
                                      </a:prstGeom>
                                    </pic:spPr>
                                  </pic:pic>
                                </a:graphicData>
                              </a:graphic>
                            </wp:inline>
                          </w:drawing>
                        </w:r>
                        <w:r>
                          <w:rPr>
                            <w:noProof/>
                          </w:rPr>
                          <w:drawing>
                            <wp:inline distT="0" distB="0" distL="0" distR="0" wp14:anchorId="38AEB252" wp14:editId="20FBBAD3">
                              <wp:extent cx="1670050" cy="1341481"/>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92796" cy="1359752"/>
                                      </a:xfrm>
                                      <a:prstGeom prst="rect">
                                        <a:avLst/>
                                      </a:prstGeom>
                                    </pic:spPr>
                                  </pic:pic>
                                </a:graphicData>
                              </a:graphic>
                            </wp:inline>
                          </w:drawing>
                        </w:r>
                        <w:r>
                          <w:rPr>
                            <w:noProof/>
                          </w:rPr>
                          <w:drawing>
                            <wp:inline distT="0" distB="0" distL="0" distR="0" wp14:anchorId="743AEB9E" wp14:editId="136E0ABB">
                              <wp:extent cx="1676400" cy="1346581"/>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01054" cy="1366385"/>
                                      </a:xfrm>
                                      <a:prstGeom prst="rect">
                                        <a:avLst/>
                                      </a:prstGeom>
                                    </pic:spPr>
                                  </pic:pic>
                                </a:graphicData>
                              </a:graphic>
                            </wp:inline>
                          </w:drawing>
                        </w:r>
                      </w:p>
                      <w:p w14:paraId="4EB5125A" w14:textId="77777777" w:rsidR="00E119FA" w:rsidRPr="002E5193" w:rsidRDefault="00E119FA" w:rsidP="00E119FA">
                        <w:pPr>
                          <w:rPr>
                            <w:rFonts w:eastAsia="黑体"/>
                          </w:rPr>
                        </w:pPr>
                      </w:p>
                      <w:p w14:paraId="138DF2F8" w14:textId="77777777" w:rsidR="00E119FA" w:rsidRPr="00F644C6" w:rsidRDefault="00E119FA" w:rsidP="00E119FA">
                        <w:pPr>
                          <w:ind w:firstLineChars="200" w:firstLine="420"/>
                          <w:jc w:val="center"/>
                          <w:rPr>
                            <w:szCs w:val="21"/>
                          </w:rPr>
                        </w:pPr>
                        <w:r w:rsidRPr="00F644C6">
                          <w:rPr>
                            <w:szCs w:val="21"/>
                          </w:rPr>
                          <w:t>图</w:t>
                        </w:r>
                        <w:r w:rsidRPr="00F644C6">
                          <w:rPr>
                            <w:szCs w:val="21"/>
                          </w:rPr>
                          <w:t>1</w:t>
                        </w:r>
                        <w:r>
                          <w:rPr>
                            <w:szCs w:val="21"/>
                          </w:rPr>
                          <w:t>1</w:t>
                        </w:r>
                        <w:r w:rsidRPr="00F644C6">
                          <w:rPr>
                            <w:szCs w:val="21"/>
                          </w:rPr>
                          <w:t xml:space="preserve">  </w:t>
                        </w:r>
                        <w:r>
                          <w:rPr>
                            <w:rFonts w:hint="eastAsia"/>
                            <w:szCs w:val="21"/>
                          </w:rPr>
                          <w:t>胎儿弯曲杆菌实</w:t>
                        </w:r>
                        <w:r w:rsidRPr="00F644C6">
                          <w:rPr>
                            <w:szCs w:val="21"/>
                          </w:rPr>
                          <w:t>时荧光</w:t>
                        </w:r>
                        <w:r w:rsidRPr="00F644C6">
                          <w:rPr>
                            <w:szCs w:val="21"/>
                          </w:rPr>
                          <w:t>PCR</w:t>
                        </w:r>
                        <w:r w:rsidRPr="00F644C6">
                          <w:rPr>
                            <w:szCs w:val="21"/>
                          </w:rPr>
                          <w:t>组间重复性检测扩增曲线</w:t>
                        </w:r>
                      </w:p>
                      <w:p w14:paraId="47AED9A1" w14:textId="77777777" w:rsidR="00E119FA" w:rsidRPr="002E5193" w:rsidRDefault="00E119FA" w:rsidP="00E119FA">
                        <w:pPr>
                          <w:rPr>
                            <w:rFonts w:eastAsia="黑体"/>
                          </w:rPr>
                        </w:pPr>
                      </w:p>
                    </w:txbxContent>
                  </v:textbox>
                </v:shape>
                <v:group id="组合 5" o:spid="_x0000_s1046" style="position:absolute;left:3560;top:10797;width:5715;height:464" coordorigin="1809,-104" coordsize="35623,2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">
                  <v:shape id="文本框 22" o:spid="_x0000_s1047" type="#_x0000_t202" style="position:absolute;left:18097;top:-104;width:3429;height: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" stroked="f">
                    <v:fill opacity="0"/>
                    <v:textbox style="mso-fit-shape-to-text:t">
                      <w:txbxContent>
                        <w:p w14:paraId="7F9E64FF" w14:textId="77777777" w:rsidR="00E119FA" w:rsidRPr="002E5193" w:rsidRDefault="00E119FA" w:rsidP="00E119FA">
                          <w:pPr>
                            <w:rPr>
                              <w:rFonts w:eastAsia="黑体"/>
                            </w:rPr>
                          </w:pPr>
                          <w:r>
                            <w:rPr>
                              <w:rFonts w:eastAsia="黑体" w:hint="eastAsia"/>
                            </w:rPr>
                            <w:t>B</w:t>
                          </w:r>
                        </w:p>
                      </w:txbxContent>
                    </v:textbox>
                  </v:shape>
                  <v:shape id="文本框 21" o:spid="_x0000_s1048" type="#_x0000_t202" style="position:absolute;left:1809;top:-95;width:3477;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" stroked="f">
                    <v:fill opacity="0"/>
                    <v:textbox style="mso-fit-shape-to-text:t">
                      <w:txbxContent>
                        <w:p w14:paraId="7A958C42" w14:textId="77777777" w:rsidR="00E119FA" w:rsidRPr="002E5193" w:rsidRDefault="00E119FA" w:rsidP="00E119FA">
                          <w:pPr>
                            <w:rPr>
                              <w:rFonts w:eastAsia="黑体"/>
                            </w:rPr>
                          </w:pPr>
                          <w:r>
                            <w:rPr>
                              <w:rFonts w:eastAsia="黑体" w:hint="eastAsia"/>
                            </w:rPr>
                            <w:t>A</w:t>
                          </w:r>
                        </w:p>
                      </w:txbxContent>
                    </v:textbox>
                  </v:shape>
                  <v:shape id="文本框 23" o:spid="_x0000_s1049" type="#_x0000_t202" style="position:absolute;left:34861;top:-57;width:2572;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" stroked="f">
                    <v:fill opacity="0"/>
                    <v:textbox style="mso-fit-shape-to-text:t">
                      <w:txbxContent>
                        <w:p w14:paraId="5632C978" w14:textId="77777777" w:rsidR="00E119FA" w:rsidRPr="002E5193" w:rsidRDefault="00E119FA" w:rsidP="00E119FA">
                          <w:pPr>
                            <w:rPr>
                              <w:rFonts w:eastAsia="黑体"/>
                            </w:rPr>
                          </w:pPr>
                          <w:r>
                            <w:rPr>
                              <w:rFonts w:eastAsia="黑体" w:hint="eastAsia"/>
                            </w:rPr>
                            <w:t>C</w:t>
                          </w:r>
                        </w:p>
                      </w:txbxContent>
                    </v:textbox>
                  </v:shape>
                </v:group>
              </v:group>
            </w:pict>
          </mc:Fallback>
        </mc:AlternateContent>
      </w:r>
    </w:p>
    <w:p w14:paraId="7720AE82" w14:textId="77777777" w:rsidR="00E119FA" w:rsidRPr="00E119FA" w:rsidRDefault="00E119FA" w:rsidP="00E119FA">
      <w:pPr>
        <w:spacing w:line="360" w:lineRule="auto"/>
        <w:ind w:firstLineChars="200" w:firstLine="480"/>
        <w:rPr>
          <w:rFonts w:eastAsia="仿宋"/>
          <w:sz w:val="24"/>
        </w:rPr>
      </w:pPr>
    </w:p>
    <w:p w14:paraId="3BD39E53" w14:textId="77777777" w:rsidR="00E119FA" w:rsidRPr="00E119FA" w:rsidRDefault="00E119FA" w:rsidP="00E119FA">
      <w:pPr>
        <w:spacing w:line="360" w:lineRule="auto"/>
        <w:ind w:firstLineChars="200" w:firstLine="480"/>
        <w:rPr>
          <w:rFonts w:eastAsia="仿宋"/>
          <w:sz w:val="24"/>
        </w:rPr>
      </w:pPr>
    </w:p>
    <w:p w14:paraId="406D9B9C" w14:textId="77777777" w:rsidR="00E119FA" w:rsidRPr="00E119FA" w:rsidRDefault="00E119FA" w:rsidP="00E119FA">
      <w:pPr>
        <w:spacing w:line="360" w:lineRule="auto"/>
        <w:ind w:firstLineChars="200" w:firstLine="480"/>
        <w:rPr>
          <w:rFonts w:eastAsia="仿宋"/>
          <w:sz w:val="24"/>
        </w:rPr>
      </w:pPr>
    </w:p>
    <w:p w14:paraId="47F7981F" w14:textId="77777777" w:rsidR="00E119FA" w:rsidRPr="00E119FA" w:rsidRDefault="00E119FA" w:rsidP="00E119FA">
      <w:pPr>
        <w:spacing w:line="360" w:lineRule="auto"/>
        <w:ind w:firstLineChars="200" w:firstLine="480"/>
        <w:rPr>
          <w:rFonts w:eastAsia="仿宋"/>
          <w:sz w:val="24"/>
        </w:rPr>
      </w:pPr>
    </w:p>
    <w:p w14:paraId="0093BF0C" w14:textId="77777777" w:rsidR="00E119FA" w:rsidRPr="00E119FA" w:rsidRDefault="00E119FA" w:rsidP="00E119FA">
      <w:pPr>
        <w:spacing w:line="360" w:lineRule="auto"/>
        <w:ind w:firstLineChars="200" w:firstLine="480"/>
        <w:rPr>
          <w:rFonts w:eastAsia="仿宋"/>
          <w:sz w:val="24"/>
        </w:rPr>
      </w:pPr>
    </w:p>
    <w:p w14:paraId="3F14E469" w14:textId="77777777" w:rsidR="00E119FA" w:rsidRPr="00E119FA" w:rsidRDefault="00E119FA" w:rsidP="00E119FA">
      <w:pPr>
        <w:spacing w:line="360" w:lineRule="auto"/>
        <w:ind w:firstLineChars="200" w:firstLine="480"/>
        <w:rPr>
          <w:rFonts w:eastAsia="仿宋"/>
          <w:sz w:val="24"/>
        </w:rPr>
      </w:pPr>
    </w:p>
    <w:p w14:paraId="1F8B5AB4" w14:textId="77777777" w:rsidR="00E119FA" w:rsidRPr="00E119FA" w:rsidRDefault="00E119FA" w:rsidP="00E119FA">
      <w:pPr>
        <w:spacing w:line="360" w:lineRule="auto"/>
        <w:ind w:firstLineChars="200" w:firstLine="420"/>
        <w:jc w:val="center"/>
        <w:rPr>
          <w:rFonts w:eastAsia="仿宋"/>
          <w:szCs w:val="21"/>
        </w:rPr>
      </w:pPr>
    </w:p>
    <w:p w14:paraId="40236011" w14:textId="77777777" w:rsidR="00E119FA" w:rsidRPr="00E119FA" w:rsidRDefault="00E119FA" w:rsidP="00E119FA">
      <w:pPr>
        <w:spacing w:line="360" w:lineRule="auto"/>
        <w:ind w:firstLineChars="200" w:firstLine="420"/>
        <w:jc w:val="center"/>
        <w:rPr>
          <w:rFonts w:eastAsia="仿宋"/>
          <w:szCs w:val="21"/>
        </w:rPr>
      </w:pPr>
      <w:r w:rsidRPr="00E119FA">
        <w:rPr>
          <w:rFonts w:eastAsia="仿宋"/>
          <w:szCs w:val="21"/>
        </w:rPr>
        <w:t>表</w:t>
      </w:r>
      <w:r w:rsidRPr="00E119FA">
        <w:rPr>
          <w:rFonts w:eastAsia="仿宋"/>
          <w:szCs w:val="21"/>
        </w:rPr>
        <w:t xml:space="preserve">3 </w:t>
      </w:r>
      <w:r w:rsidRPr="00E119FA">
        <w:rPr>
          <w:rFonts w:eastAsia="仿宋"/>
          <w:szCs w:val="21"/>
        </w:rPr>
        <w:t>胎儿弯曲杆菌</w:t>
      </w:r>
      <w:r w:rsidRPr="00E119FA">
        <w:rPr>
          <w:rFonts w:eastAsia="仿宋"/>
          <w:szCs w:val="21"/>
        </w:rPr>
        <w:t>qPCR</w:t>
      </w:r>
      <w:r w:rsidRPr="00E119FA">
        <w:rPr>
          <w:rFonts w:eastAsia="仿宋"/>
          <w:szCs w:val="21"/>
        </w:rPr>
        <w:t>组间检测</w:t>
      </w:r>
      <w:r w:rsidRPr="00E119FA">
        <w:rPr>
          <w:rFonts w:eastAsia="仿宋"/>
          <w:szCs w:val="21"/>
        </w:rPr>
        <w:t>CT</w:t>
      </w:r>
      <w:r w:rsidRPr="00E119FA">
        <w:rPr>
          <w:rFonts w:eastAsia="仿宋"/>
          <w:szCs w:val="21"/>
        </w:rPr>
        <w:t>值</w:t>
      </w:r>
    </w:p>
    <w:tbl>
      <w:tblPr>
        <w:tblStyle w:val="ae"/>
        <w:tblW w:w="7541" w:type="dxa"/>
        <w:jc w:val="center"/>
        <w:tblLook w:val="04A0" w:firstRow="1" w:lastRow="0" w:firstColumn="1" w:lastColumn="0" w:noHBand="0" w:noVBand="1"/>
      </w:tblPr>
      <w:tblGrid>
        <w:gridCol w:w="1341"/>
        <w:gridCol w:w="977"/>
        <w:gridCol w:w="977"/>
        <w:gridCol w:w="977"/>
        <w:gridCol w:w="1184"/>
        <w:gridCol w:w="1026"/>
        <w:gridCol w:w="1059"/>
      </w:tblGrid>
      <w:tr w:rsidR="00E119FA" w:rsidRPr="00E119FA" w14:paraId="37377E24" w14:textId="77777777" w:rsidTr="001C03B2">
        <w:trPr>
          <w:jc w:val="center"/>
        </w:trPr>
        <w:tc>
          <w:tcPr>
            <w:tcW w:w="1341" w:type="dxa"/>
            <w:vAlign w:val="center"/>
          </w:tcPr>
          <w:p w14:paraId="28293A41" w14:textId="77777777" w:rsidR="00E119FA" w:rsidRPr="00E119FA" w:rsidRDefault="00E119FA" w:rsidP="001C03B2">
            <w:pPr>
              <w:jc w:val="center"/>
              <w:rPr>
                <w:rFonts w:eastAsia="仿宋"/>
                <w:bCs/>
                <w:szCs w:val="21"/>
              </w:rPr>
            </w:pPr>
            <w:r w:rsidRPr="00E119FA">
              <w:rPr>
                <w:rFonts w:eastAsia="仿宋"/>
                <w:bCs/>
                <w:szCs w:val="21"/>
              </w:rPr>
              <w:t>组间</w:t>
            </w:r>
            <w:r w:rsidRPr="00E119FA">
              <w:rPr>
                <w:rFonts w:eastAsia="仿宋"/>
                <w:bCs/>
                <w:szCs w:val="21"/>
              </w:rPr>
              <w:t>Ct</w:t>
            </w:r>
            <w:r w:rsidRPr="00E119FA">
              <w:rPr>
                <w:rFonts w:eastAsia="仿宋"/>
                <w:bCs/>
                <w:szCs w:val="21"/>
              </w:rPr>
              <w:t>值</w:t>
            </w:r>
          </w:p>
        </w:tc>
        <w:tc>
          <w:tcPr>
            <w:tcW w:w="977" w:type="dxa"/>
            <w:vAlign w:val="center"/>
          </w:tcPr>
          <w:p w14:paraId="50AC8D6E" w14:textId="77777777" w:rsidR="00E119FA" w:rsidRPr="00E119FA" w:rsidRDefault="00E119FA" w:rsidP="001C03B2">
            <w:pPr>
              <w:jc w:val="center"/>
              <w:rPr>
                <w:rFonts w:eastAsia="仿宋"/>
                <w:bCs/>
                <w:szCs w:val="21"/>
              </w:rPr>
            </w:pPr>
            <w:r w:rsidRPr="00E119FA">
              <w:rPr>
                <w:rFonts w:eastAsia="仿宋"/>
                <w:bCs/>
                <w:szCs w:val="21"/>
              </w:rPr>
              <w:t>组间</w:t>
            </w:r>
            <w:r w:rsidRPr="00E119FA">
              <w:rPr>
                <w:rFonts w:eastAsia="仿宋"/>
                <w:bCs/>
                <w:szCs w:val="21"/>
              </w:rPr>
              <w:t>1</w:t>
            </w:r>
          </w:p>
        </w:tc>
        <w:tc>
          <w:tcPr>
            <w:tcW w:w="977" w:type="dxa"/>
            <w:vAlign w:val="center"/>
          </w:tcPr>
          <w:p w14:paraId="06BA892F" w14:textId="77777777" w:rsidR="00E119FA" w:rsidRPr="00E119FA" w:rsidRDefault="00E119FA" w:rsidP="001C03B2">
            <w:pPr>
              <w:jc w:val="center"/>
              <w:rPr>
                <w:rFonts w:eastAsia="仿宋"/>
                <w:bCs/>
                <w:szCs w:val="21"/>
              </w:rPr>
            </w:pPr>
            <w:r w:rsidRPr="00E119FA">
              <w:rPr>
                <w:rFonts w:eastAsia="仿宋"/>
                <w:bCs/>
                <w:szCs w:val="21"/>
              </w:rPr>
              <w:t>组内</w:t>
            </w:r>
            <w:r w:rsidRPr="00E119FA">
              <w:rPr>
                <w:rFonts w:eastAsia="仿宋"/>
                <w:bCs/>
                <w:szCs w:val="21"/>
              </w:rPr>
              <w:t>2</w:t>
            </w:r>
          </w:p>
        </w:tc>
        <w:tc>
          <w:tcPr>
            <w:tcW w:w="977" w:type="dxa"/>
            <w:vAlign w:val="center"/>
          </w:tcPr>
          <w:p w14:paraId="3D2D89D8" w14:textId="77777777" w:rsidR="00E119FA" w:rsidRPr="00E119FA" w:rsidRDefault="00E119FA" w:rsidP="001C03B2">
            <w:pPr>
              <w:jc w:val="center"/>
              <w:rPr>
                <w:rFonts w:eastAsia="仿宋"/>
                <w:bCs/>
                <w:szCs w:val="21"/>
              </w:rPr>
            </w:pPr>
            <w:r w:rsidRPr="00E119FA">
              <w:rPr>
                <w:rFonts w:eastAsia="仿宋"/>
                <w:bCs/>
                <w:szCs w:val="21"/>
              </w:rPr>
              <w:t>组间</w:t>
            </w:r>
            <w:r w:rsidRPr="00E119FA">
              <w:rPr>
                <w:rFonts w:eastAsia="仿宋"/>
                <w:bCs/>
                <w:szCs w:val="21"/>
              </w:rPr>
              <w:t>3</w:t>
            </w:r>
          </w:p>
        </w:tc>
        <w:tc>
          <w:tcPr>
            <w:tcW w:w="1184" w:type="dxa"/>
            <w:vAlign w:val="center"/>
          </w:tcPr>
          <w:p w14:paraId="170DFF09" w14:textId="77777777" w:rsidR="00E119FA" w:rsidRPr="00E119FA" w:rsidRDefault="00E119FA" w:rsidP="001C03B2">
            <w:pPr>
              <w:jc w:val="center"/>
              <w:rPr>
                <w:rFonts w:eastAsia="仿宋"/>
                <w:bCs/>
                <w:szCs w:val="21"/>
              </w:rPr>
            </w:pPr>
            <w:r w:rsidRPr="00E119FA">
              <w:rPr>
                <w:rFonts w:eastAsia="仿宋"/>
                <w:bCs/>
                <w:szCs w:val="21"/>
              </w:rPr>
              <w:t>3</w:t>
            </w:r>
            <w:r w:rsidRPr="00E119FA">
              <w:rPr>
                <w:rFonts w:eastAsia="仿宋"/>
                <w:bCs/>
                <w:szCs w:val="21"/>
              </w:rPr>
              <w:t>次检测</w:t>
            </w:r>
          </w:p>
          <w:p w14:paraId="0EFDAE66" w14:textId="77777777" w:rsidR="00E119FA" w:rsidRPr="00E119FA" w:rsidRDefault="00E119FA" w:rsidP="001C03B2">
            <w:pPr>
              <w:jc w:val="center"/>
              <w:rPr>
                <w:rFonts w:eastAsia="仿宋"/>
                <w:bCs/>
                <w:szCs w:val="21"/>
              </w:rPr>
            </w:pPr>
            <w:r w:rsidRPr="00E119FA">
              <w:rPr>
                <w:rFonts w:eastAsia="仿宋"/>
                <w:bCs/>
                <w:szCs w:val="21"/>
              </w:rPr>
              <w:t>CT</w:t>
            </w:r>
            <w:r w:rsidRPr="00E119FA">
              <w:rPr>
                <w:rFonts w:eastAsia="仿宋"/>
                <w:bCs/>
                <w:szCs w:val="21"/>
              </w:rPr>
              <w:t>均值</w:t>
            </w:r>
          </w:p>
        </w:tc>
        <w:tc>
          <w:tcPr>
            <w:tcW w:w="1026" w:type="dxa"/>
            <w:vAlign w:val="center"/>
          </w:tcPr>
          <w:p w14:paraId="35184663" w14:textId="77777777" w:rsidR="00E119FA" w:rsidRPr="00E119FA" w:rsidRDefault="00E119FA" w:rsidP="001C03B2">
            <w:pPr>
              <w:jc w:val="center"/>
              <w:rPr>
                <w:rFonts w:eastAsia="仿宋"/>
                <w:bCs/>
                <w:szCs w:val="21"/>
              </w:rPr>
            </w:pPr>
            <w:r w:rsidRPr="00E119FA">
              <w:rPr>
                <w:rFonts w:eastAsia="仿宋"/>
                <w:bCs/>
                <w:szCs w:val="21"/>
              </w:rPr>
              <w:t>标准差</w:t>
            </w:r>
          </w:p>
          <w:p w14:paraId="7F511ACE" w14:textId="77777777" w:rsidR="00E119FA" w:rsidRPr="00E119FA" w:rsidRDefault="00E119FA" w:rsidP="001C03B2">
            <w:pPr>
              <w:jc w:val="center"/>
              <w:rPr>
                <w:rFonts w:eastAsia="仿宋"/>
                <w:bCs/>
                <w:szCs w:val="21"/>
              </w:rPr>
            </w:pPr>
            <w:r w:rsidRPr="00E119FA">
              <w:rPr>
                <w:rFonts w:eastAsia="仿宋"/>
                <w:bCs/>
                <w:szCs w:val="21"/>
              </w:rPr>
              <w:t>CTSD</w:t>
            </w:r>
          </w:p>
        </w:tc>
        <w:tc>
          <w:tcPr>
            <w:tcW w:w="1059" w:type="dxa"/>
            <w:vAlign w:val="center"/>
          </w:tcPr>
          <w:p w14:paraId="657E3EAE" w14:textId="77777777" w:rsidR="00E119FA" w:rsidRPr="00E119FA" w:rsidRDefault="00E119FA" w:rsidP="001C03B2">
            <w:pPr>
              <w:jc w:val="center"/>
              <w:rPr>
                <w:rFonts w:eastAsia="仿宋"/>
                <w:bCs/>
                <w:szCs w:val="21"/>
              </w:rPr>
            </w:pPr>
            <w:r w:rsidRPr="00E119FA">
              <w:rPr>
                <w:rFonts w:eastAsia="仿宋"/>
                <w:bCs/>
                <w:szCs w:val="21"/>
              </w:rPr>
              <w:t>变异系数</w:t>
            </w:r>
            <w:r w:rsidRPr="00E119FA">
              <w:rPr>
                <w:rFonts w:eastAsia="仿宋"/>
                <w:bCs/>
                <w:szCs w:val="21"/>
              </w:rPr>
              <w:t>CV(%)</w:t>
            </w:r>
          </w:p>
        </w:tc>
      </w:tr>
      <w:tr w:rsidR="00E119FA" w:rsidRPr="00E119FA" w14:paraId="75C3C575" w14:textId="77777777" w:rsidTr="001C03B2">
        <w:trPr>
          <w:trHeight w:val="534"/>
          <w:jc w:val="center"/>
        </w:trPr>
        <w:tc>
          <w:tcPr>
            <w:tcW w:w="1341" w:type="dxa"/>
            <w:vAlign w:val="center"/>
          </w:tcPr>
          <w:p w14:paraId="66EEF841" w14:textId="77777777" w:rsidR="00E119FA" w:rsidRPr="00E119FA" w:rsidRDefault="00E119FA" w:rsidP="001C03B2">
            <w:pPr>
              <w:spacing w:line="200" w:lineRule="exact"/>
              <w:jc w:val="center"/>
              <w:rPr>
                <w:rFonts w:eastAsia="仿宋"/>
                <w:bCs/>
                <w:szCs w:val="21"/>
              </w:rPr>
            </w:pPr>
            <w:r w:rsidRPr="00E119FA">
              <w:rPr>
                <w:rFonts w:eastAsia="仿宋"/>
                <w:bCs/>
                <w:szCs w:val="21"/>
              </w:rPr>
              <w:t>质粒</w:t>
            </w:r>
            <w:r w:rsidRPr="00E119FA">
              <w:rPr>
                <w:rFonts w:eastAsia="仿宋"/>
                <w:bCs/>
                <w:szCs w:val="21"/>
              </w:rPr>
              <w:t>10</w:t>
            </w:r>
            <w:r w:rsidRPr="00E119FA">
              <w:rPr>
                <w:rFonts w:eastAsia="仿宋"/>
                <w:bCs/>
                <w:szCs w:val="21"/>
                <w:vertAlign w:val="superscript"/>
              </w:rPr>
              <w:t>7</w:t>
            </w:r>
            <w:r w:rsidRPr="00E119FA">
              <w:rPr>
                <w:rFonts w:eastAsia="仿宋"/>
                <w:color w:val="000000"/>
                <w:szCs w:val="21"/>
              </w:rPr>
              <w:t xml:space="preserve"> copies/µL</w:t>
            </w:r>
          </w:p>
        </w:tc>
        <w:tc>
          <w:tcPr>
            <w:tcW w:w="977" w:type="dxa"/>
            <w:vAlign w:val="center"/>
          </w:tcPr>
          <w:p w14:paraId="78B6B2E5" w14:textId="77777777" w:rsidR="00E119FA" w:rsidRPr="00E119FA" w:rsidRDefault="00E119FA" w:rsidP="001C03B2">
            <w:pPr>
              <w:jc w:val="center"/>
              <w:rPr>
                <w:rFonts w:eastAsia="仿宋"/>
                <w:bCs/>
                <w:szCs w:val="21"/>
              </w:rPr>
            </w:pPr>
            <w:r w:rsidRPr="00E119FA">
              <w:rPr>
                <w:rFonts w:eastAsia="仿宋"/>
                <w:color w:val="000000"/>
                <w:sz w:val="22"/>
              </w:rPr>
              <w:t>15.390</w:t>
            </w:r>
          </w:p>
        </w:tc>
        <w:tc>
          <w:tcPr>
            <w:tcW w:w="977" w:type="dxa"/>
            <w:vAlign w:val="center"/>
          </w:tcPr>
          <w:p w14:paraId="13FA00DE" w14:textId="77777777" w:rsidR="00E119FA" w:rsidRPr="00E119FA" w:rsidRDefault="00E119FA" w:rsidP="001C03B2">
            <w:pPr>
              <w:jc w:val="center"/>
              <w:rPr>
                <w:rFonts w:eastAsia="仿宋"/>
                <w:bCs/>
                <w:szCs w:val="21"/>
              </w:rPr>
            </w:pPr>
            <w:r w:rsidRPr="00E119FA">
              <w:rPr>
                <w:rFonts w:eastAsia="仿宋"/>
                <w:color w:val="000000"/>
                <w:sz w:val="22"/>
              </w:rPr>
              <w:t>15.777</w:t>
            </w:r>
          </w:p>
        </w:tc>
        <w:tc>
          <w:tcPr>
            <w:tcW w:w="977" w:type="dxa"/>
            <w:vAlign w:val="center"/>
          </w:tcPr>
          <w:p w14:paraId="78FFF9EB" w14:textId="77777777" w:rsidR="00E119FA" w:rsidRPr="00E119FA" w:rsidRDefault="00E119FA" w:rsidP="001C03B2">
            <w:pPr>
              <w:jc w:val="center"/>
              <w:rPr>
                <w:rFonts w:eastAsia="仿宋"/>
                <w:bCs/>
                <w:szCs w:val="21"/>
              </w:rPr>
            </w:pPr>
            <w:r w:rsidRPr="00E119FA">
              <w:rPr>
                <w:rFonts w:eastAsia="仿宋"/>
                <w:color w:val="000000"/>
                <w:sz w:val="22"/>
              </w:rPr>
              <w:t>15.405</w:t>
            </w:r>
          </w:p>
        </w:tc>
        <w:tc>
          <w:tcPr>
            <w:tcW w:w="1184" w:type="dxa"/>
            <w:vAlign w:val="center"/>
          </w:tcPr>
          <w:p w14:paraId="0F23B232" w14:textId="77777777" w:rsidR="00E119FA" w:rsidRPr="00E119FA" w:rsidRDefault="00E119FA" w:rsidP="001C03B2">
            <w:pPr>
              <w:jc w:val="center"/>
              <w:rPr>
                <w:rFonts w:eastAsia="仿宋"/>
                <w:bCs/>
                <w:color w:val="000000"/>
                <w:szCs w:val="21"/>
              </w:rPr>
            </w:pPr>
            <w:r w:rsidRPr="00E119FA">
              <w:rPr>
                <w:rFonts w:eastAsia="仿宋"/>
                <w:color w:val="000000"/>
                <w:sz w:val="22"/>
              </w:rPr>
              <w:t>15.52</w:t>
            </w:r>
          </w:p>
        </w:tc>
        <w:tc>
          <w:tcPr>
            <w:tcW w:w="1026" w:type="dxa"/>
            <w:vAlign w:val="center"/>
          </w:tcPr>
          <w:p w14:paraId="6777EB86" w14:textId="77777777" w:rsidR="00E119FA" w:rsidRPr="00E119FA" w:rsidRDefault="00E119FA" w:rsidP="001C03B2">
            <w:pPr>
              <w:jc w:val="center"/>
              <w:rPr>
                <w:rFonts w:eastAsia="仿宋"/>
                <w:bCs/>
                <w:color w:val="000000"/>
                <w:szCs w:val="21"/>
              </w:rPr>
            </w:pPr>
            <w:r w:rsidRPr="00E119FA">
              <w:rPr>
                <w:rFonts w:eastAsia="仿宋"/>
                <w:color w:val="000000"/>
                <w:sz w:val="22"/>
              </w:rPr>
              <w:t>0.219</w:t>
            </w:r>
          </w:p>
        </w:tc>
        <w:tc>
          <w:tcPr>
            <w:tcW w:w="1059" w:type="dxa"/>
            <w:vAlign w:val="center"/>
          </w:tcPr>
          <w:p w14:paraId="7E9358D4" w14:textId="77777777" w:rsidR="00E119FA" w:rsidRPr="00E119FA" w:rsidRDefault="00E119FA" w:rsidP="001C03B2">
            <w:pPr>
              <w:jc w:val="center"/>
              <w:rPr>
                <w:rFonts w:eastAsia="仿宋"/>
                <w:bCs/>
                <w:color w:val="000000"/>
                <w:szCs w:val="21"/>
              </w:rPr>
            </w:pPr>
            <w:r w:rsidRPr="00E119FA">
              <w:rPr>
                <w:rFonts w:eastAsia="仿宋"/>
                <w:color w:val="000000"/>
                <w:sz w:val="22"/>
              </w:rPr>
              <w:t>1.41</w:t>
            </w:r>
          </w:p>
        </w:tc>
      </w:tr>
      <w:tr w:rsidR="00E119FA" w:rsidRPr="00E119FA" w14:paraId="46A699F6" w14:textId="77777777" w:rsidTr="001C03B2">
        <w:trPr>
          <w:trHeight w:val="534"/>
          <w:jc w:val="center"/>
        </w:trPr>
        <w:tc>
          <w:tcPr>
            <w:tcW w:w="1341" w:type="dxa"/>
            <w:vAlign w:val="center"/>
          </w:tcPr>
          <w:p w14:paraId="727B10DD" w14:textId="77777777" w:rsidR="00E119FA" w:rsidRPr="00E119FA" w:rsidRDefault="00E119FA" w:rsidP="001C03B2">
            <w:pPr>
              <w:spacing w:line="200" w:lineRule="exact"/>
              <w:jc w:val="center"/>
              <w:rPr>
                <w:rFonts w:eastAsia="仿宋"/>
                <w:bCs/>
                <w:szCs w:val="21"/>
              </w:rPr>
            </w:pPr>
            <w:r w:rsidRPr="00E119FA">
              <w:rPr>
                <w:rFonts w:eastAsia="仿宋"/>
                <w:bCs/>
                <w:szCs w:val="21"/>
              </w:rPr>
              <w:t>质粒</w:t>
            </w:r>
            <w:r w:rsidRPr="00E119FA">
              <w:rPr>
                <w:rFonts w:eastAsia="仿宋"/>
                <w:bCs/>
                <w:szCs w:val="21"/>
              </w:rPr>
              <w:t>10</w:t>
            </w:r>
            <w:r w:rsidRPr="00E119FA">
              <w:rPr>
                <w:rFonts w:eastAsia="仿宋"/>
                <w:bCs/>
                <w:szCs w:val="21"/>
                <w:vertAlign w:val="superscript"/>
              </w:rPr>
              <w:t>6</w:t>
            </w:r>
            <w:r w:rsidRPr="00E119FA">
              <w:rPr>
                <w:rFonts w:eastAsia="仿宋"/>
                <w:color w:val="000000"/>
                <w:szCs w:val="21"/>
              </w:rPr>
              <w:t xml:space="preserve"> copies/µL</w:t>
            </w:r>
          </w:p>
        </w:tc>
        <w:tc>
          <w:tcPr>
            <w:tcW w:w="977" w:type="dxa"/>
            <w:vAlign w:val="center"/>
          </w:tcPr>
          <w:p w14:paraId="7642D5C2" w14:textId="77777777" w:rsidR="00E119FA" w:rsidRPr="00E119FA" w:rsidRDefault="00E119FA" w:rsidP="001C03B2">
            <w:pPr>
              <w:jc w:val="center"/>
              <w:rPr>
                <w:rFonts w:eastAsia="仿宋"/>
                <w:bCs/>
                <w:szCs w:val="21"/>
              </w:rPr>
            </w:pPr>
            <w:r w:rsidRPr="00E119FA">
              <w:rPr>
                <w:rFonts w:eastAsia="仿宋"/>
                <w:color w:val="000000"/>
                <w:sz w:val="22"/>
              </w:rPr>
              <w:t>18.579</w:t>
            </w:r>
          </w:p>
        </w:tc>
        <w:tc>
          <w:tcPr>
            <w:tcW w:w="977" w:type="dxa"/>
            <w:vAlign w:val="center"/>
          </w:tcPr>
          <w:p w14:paraId="7D0F6DD5" w14:textId="77777777" w:rsidR="00E119FA" w:rsidRPr="00E119FA" w:rsidRDefault="00E119FA" w:rsidP="001C03B2">
            <w:pPr>
              <w:jc w:val="center"/>
              <w:rPr>
                <w:rFonts w:eastAsia="仿宋"/>
                <w:bCs/>
                <w:szCs w:val="21"/>
              </w:rPr>
            </w:pPr>
            <w:r w:rsidRPr="00E119FA">
              <w:rPr>
                <w:rFonts w:eastAsia="仿宋"/>
                <w:color w:val="000000"/>
                <w:sz w:val="22"/>
              </w:rPr>
              <w:t>19.008</w:t>
            </w:r>
          </w:p>
        </w:tc>
        <w:tc>
          <w:tcPr>
            <w:tcW w:w="977" w:type="dxa"/>
            <w:vAlign w:val="center"/>
          </w:tcPr>
          <w:p w14:paraId="53F5760B" w14:textId="77777777" w:rsidR="00E119FA" w:rsidRPr="00E119FA" w:rsidRDefault="00E119FA" w:rsidP="001C03B2">
            <w:pPr>
              <w:jc w:val="center"/>
              <w:rPr>
                <w:rFonts w:eastAsia="仿宋"/>
                <w:bCs/>
                <w:szCs w:val="21"/>
              </w:rPr>
            </w:pPr>
            <w:r w:rsidRPr="00E119FA">
              <w:rPr>
                <w:rFonts w:eastAsia="仿宋"/>
                <w:color w:val="000000"/>
                <w:sz w:val="22"/>
              </w:rPr>
              <w:t>18.873</w:t>
            </w:r>
          </w:p>
        </w:tc>
        <w:tc>
          <w:tcPr>
            <w:tcW w:w="1184" w:type="dxa"/>
            <w:vAlign w:val="center"/>
          </w:tcPr>
          <w:p w14:paraId="0ABE72F8" w14:textId="77777777" w:rsidR="00E119FA" w:rsidRPr="00E119FA" w:rsidRDefault="00E119FA" w:rsidP="001C03B2">
            <w:pPr>
              <w:jc w:val="center"/>
              <w:rPr>
                <w:rFonts w:eastAsia="仿宋"/>
                <w:bCs/>
                <w:color w:val="000000"/>
                <w:szCs w:val="21"/>
              </w:rPr>
            </w:pPr>
            <w:r w:rsidRPr="00E119FA">
              <w:rPr>
                <w:rFonts w:eastAsia="仿宋"/>
                <w:color w:val="000000"/>
                <w:sz w:val="22"/>
              </w:rPr>
              <w:t>18.82</w:t>
            </w:r>
          </w:p>
        </w:tc>
        <w:tc>
          <w:tcPr>
            <w:tcW w:w="1026" w:type="dxa"/>
            <w:vAlign w:val="center"/>
          </w:tcPr>
          <w:p w14:paraId="474D47F2" w14:textId="77777777" w:rsidR="00E119FA" w:rsidRPr="00E119FA" w:rsidRDefault="00E119FA" w:rsidP="001C03B2">
            <w:pPr>
              <w:jc w:val="center"/>
              <w:rPr>
                <w:rFonts w:eastAsia="仿宋"/>
                <w:bCs/>
                <w:color w:val="000000"/>
                <w:szCs w:val="21"/>
              </w:rPr>
            </w:pPr>
            <w:r w:rsidRPr="00E119FA">
              <w:rPr>
                <w:rFonts w:eastAsia="仿宋"/>
                <w:color w:val="000000"/>
                <w:sz w:val="22"/>
              </w:rPr>
              <w:t>0.219</w:t>
            </w:r>
          </w:p>
        </w:tc>
        <w:tc>
          <w:tcPr>
            <w:tcW w:w="1059" w:type="dxa"/>
            <w:vAlign w:val="center"/>
          </w:tcPr>
          <w:p w14:paraId="7ACDDD10" w14:textId="77777777" w:rsidR="00E119FA" w:rsidRPr="00E119FA" w:rsidRDefault="00E119FA" w:rsidP="001C03B2">
            <w:pPr>
              <w:jc w:val="center"/>
              <w:rPr>
                <w:rFonts w:eastAsia="仿宋"/>
                <w:bCs/>
                <w:color w:val="000000"/>
                <w:szCs w:val="21"/>
              </w:rPr>
            </w:pPr>
            <w:r w:rsidRPr="00E119FA">
              <w:rPr>
                <w:rFonts w:eastAsia="仿宋"/>
                <w:color w:val="000000"/>
                <w:sz w:val="22"/>
              </w:rPr>
              <w:t>1.16</w:t>
            </w:r>
          </w:p>
        </w:tc>
      </w:tr>
      <w:tr w:rsidR="00E119FA" w:rsidRPr="00E119FA" w14:paraId="3077B8CB" w14:textId="77777777" w:rsidTr="001C03B2">
        <w:trPr>
          <w:trHeight w:val="534"/>
          <w:jc w:val="center"/>
        </w:trPr>
        <w:tc>
          <w:tcPr>
            <w:tcW w:w="1341" w:type="dxa"/>
            <w:vAlign w:val="center"/>
          </w:tcPr>
          <w:p w14:paraId="006D429F" w14:textId="77777777" w:rsidR="00E119FA" w:rsidRPr="00E119FA" w:rsidRDefault="00E119FA" w:rsidP="001C03B2">
            <w:pPr>
              <w:spacing w:line="200" w:lineRule="exact"/>
              <w:jc w:val="center"/>
              <w:rPr>
                <w:rFonts w:eastAsia="仿宋"/>
                <w:bCs/>
                <w:szCs w:val="21"/>
              </w:rPr>
            </w:pPr>
            <w:r w:rsidRPr="00E119FA">
              <w:rPr>
                <w:rFonts w:eastAsia="仿宋"/>
                <w:bCs/>
                <w:szCs w:val="21"/>
              </w:rPr>
              <w:t>质粒</w:t>
            </w:r>
            <w:r w:rsidRPr="00E119FA">
              <w:rPr>
                <w:rFonts w:eastAsia="仿宋"/>
                <w:bCs/>
                <w:szCs w:val="21"/>
              </w:rPr>
              <w:t>10</w:t>
            </w:r>
            <w:r w:rsidRPr="00E119FA">
              <w:rPr>
                <w:rFonts w:eastAsia="仿宋"/>
                <w:bCs/>
                <w:szCs w:val="21"/>
                <w:vertAlign w:val="superscript"/>
              </w:rPr>
              <w:t>5</w:t>
            </w:r>
            <w:r w:rsidRPr="00E119FA">
              <w:rPr>
                <w:rFonts w:eastAsia="仿宋"/>
                <w:color w:val="000000"/>
                <w:szCs w:val="21"/>
              </w:rPr>
              <w:t xml:space="preserve"> copies/µL</w:t>
            </w:r>
          </w:p>
        </w:tc>
        <w:tc>
          <w:tcPr>
            <w:tcW w:w="977" w:type="dxa"/>
            <w:vAlign w:val="center"/>
          </w:tcPr>
          <w:p w14:paraId="7AA16F7A" w14:textId="77777777" w:rsidR="00E119FA" w:rsidRPr="00E119FA" w:rsidRDefault="00E119FA" w:rsidP="001C03B2">
            <w:pPr>
              <w:jc w:val="center"/>
              <w:rPr>
                <w:rFonts w:eastAsia="仿宋"/>
                <w:bCs/>
                <w:szCs w:val="21"/>
              </w:rPr>
            </w:pPr>
            <w:r w:rsidRPr="00E119FA">
              <w:rPr>
                <w:rFonts w:eastAsia="仿宋"/>
                <w:color w:val="000000"/>
                <w:sz w:val="22"/>
              </w:rPr>
              <w:t>22.040</w:t>
            </w:r>
          </w:p>
        </w:tc>
        <w:tc>
          <w:tcPr>
            <w:tcW w:w="977" w:type="dxa"/>
            <w:vAlign w:val="center"/>
          </w:tcPr>
          <w:p w14:paraId="1E3E917C" w14:textId="77777777" w:rsidR="00E119FA" w:rsidRPr="00E119FA" w:rsidRDefault="00E119FA" w:rsidP="001C03B2">
            <w:pPr>
              <w:jc w:val="center"/>
              <w:rPr>
                <w:rFonts w:eastAsia="仿宋"/>
                <w:bCs/>
                <w:szCs w:val="21"/>
              </w:rPr>
            </w:pPr>
            <w:r w:rsidRPr="00E119FA">
              <w:rPr>
                <w:rFonts w:eastAsia="仿宋"/>
                <w:color w:val="000000"/>
                <w:sz w:val="22"/>
              </w:rPr>
              <w:t>21.609</w:t>
            </w:r>
          </w:p>
        </w:tc>
        <w:tc>
          <w:tcPr>
            <w:tcW w:w="977" w:type="dxa"/>
            <w:vAlign w:val="center"/>
          </w:tcPr>
          <w:p w14:paraId="6160124B" w14:textId="77777777" w:rsidR="00E119FA" w:rsidRPr="00E119FA" w:rsidRDefault="00E119FA" w:rsidP="001C03B2">
            <w:pPr>
              <w:jc w:val="center"/>
              <w:rPr>
                <w:rFonts w:eastAsia="仿宋"/>
                <w:bCs/>
                <w:szCs w:val="21"/>
              </w:rPr>
            </w:pPr>
            <w:r w:rsidRPr="00E119FA">
              <w:rPr>
                <w:rFonts w:eastAsia="仿宋"/>
                <w:color w:val="000000"/>
                <w:sz w:val="22"/>
              </w:rPr>
              <w:t>22.185</w:t>
            </w:r>
          </w:p>
        </w:tc>
        <w:tc>
          <w:tcPr>
            <w:tcW w:w="1184" w:type="dxa"/>
            <w:vAlign w:val="center"/>
          </w:tcPr>
          <w:p w14:paraId="3DAAB5B1" w14:textId="77777777" w:rsidR="00E119FA" w:rsidRPr="00E119FA" w:rsidRDefault="00E119FA" w:rsidP="001C03B2">
            <w:pPr>
              <w:jc w:val="center"/>
              <w:rPr>
                <w:rFonts w:eastAsia="仿宋"/>
                <w:bCs/>
                <w:color w:val="000000"/>
                <w:szCs w:val="21"/>
              </w:rPr>
            </w:pPr>
            <w:r w:rsidRPr="00E119FA">
              <w:rPr>
                <w:rFonts w:eastAsia="仿宋"/>
                <w:color w:val="000000"/>
                <w:sz w:val="22"/>
              </w:rPr>
              <w:t>21.94</w:t>
            </w:r>
          </w:p>
        </w:tc>
        <w:tc>
          <w:tcPr>
            <w:tcW w:w="1026" w:type="dxa"/>
            <w:vAlign w:val="center"/>
          </w:tcPr>
          <w:p w14:paraId="59091719" w14:textId="77777777" w:rsidR="00E119FA" w:rsidRPr="00E119FA" w:rsidRDefault="00E119FA" w:rsidP="001C03B2">
            <w:pPr>
              <w:jc w:val="center"/>
              <w:rPr>
                <w:rFonts w:eastAsia="仿宋"/>
                <w:bCs/>
                <w:color w:val="000000"/>
                <w:szCs w:val="21"/>
              </w:rPr>
            </w:pPr>
            <w:r w:rsidRPr="00E119FA">
              <w:rPr>
                <w:rFonts w:eastAsia="仿宋"/>
                <w:color w:val="000000"/>
                <w:sz w:val="22"/>
              </w:rPr>
              <w:t>0.300</w:t>
            </w:r>
          </w:p>
        </w:tc>
        <w:tc>
          <w:tcPr>
            <w:tcW w:w="1059" w:type="dxa"/>
            <w:vAlign w:val="center"/>
          </w:tcPr>
          <w:p w14:paraId="4CC80514" w14:textId="77777777" w:rsidR="00E119FA" w:rsidRPr="00E119FA" w:rsidRDefault="00E119FA" w:rsidP="001C03B2">
            <w:pPr>
              <w:jc w:val="center"/>
              <w:rPr>
                <w:rFonts w:eastAsia="仿宋"/>
                <w:bCs/>
                <w:color w:val="000000"/>
                <w:szCs w:val="21"/>
              </w:rPr>
            </w:pPr>
            <w:r w:rsidRPr="00E119FA">
              <w:rPr>
                <w:rFonts w:eastAsia="仿宋"/>
                <w:color w:val="000000"/>
                <w:sz w:val="22"/>
              </w:rPr>
              <w:t>1.37</w:t>
            </w:r>
          </w:p>
        </w:tc>
      </w:tr>
      <w:tr w:rsidR="00E119FA" w:rsidRPr="00E119FA" w14:paraId="38C27A6D" w14:textId="77777777" w:rsidTr="001C03B2">
        <w:trPr>
          <w:trHeight w:val="534"/>
          <w:jc w:val="center"/>
        </w:trPr>
        <w:tc>
          <w:tcPr>
            <w:tcW w:w="1341" w:type="dxa"/>
            <w:vAlign w:val="center"/>
          </w:tcPr>
          <w:p w14:paraId="7BF90621" w14:textId="77777777" w:rsidR="00E119FA" w:rsidRPr="00E119FA" w:rsidRDefault="00E119FA" w:rsidP="001C03B2">
            <w:pPr>
              <w:spacing w:line="200" w:lineRule="exact"/>
              <w:jc w:val="center"/>
              <w:rPr>
                <w:rFonts w:eastAsia="仿宋"/>
                <w:bCs/>
                <w:szCs w:val="21"/>
              </w:rPr>
            </w:pPr>
            <w:r w:rsidRPr="00E119FA">
              <w:rPr>
                <w:rFonts w:eastAsia="仿宋"/>
                <w:bCs/>
                <w:szCs w:val="21"/>
              </w:rPr>
              <w:t>质粒</w:t>
            </w:r>
            <w:r w:rsidRPr="00E119FA">
              <w:rPr>
                <w:rFonts w:eastAsia="仿宋"/>
                <w:bCs/>
                <w:szCs w:val="21"/>
              </w:rPr>
              <w:t>10</w:t>
            </w:r>
            <w:r w:rsidRPr="00E119FA">
              <w:rPr>
                <w:rFonts w:eastAsia="仿宋"/>
                <w:bCs/>
                <w:szCs w:val="21"/>
                <w:vertAlign w:val="superscript"/>
              </w:rPr>
              <w:t>4</w:t>
            </w:r>
            <w:r w:rsidRPr="00E119FA">
              <w:rPr>
                <w:rFonts w:eastAsia="仿宋"/>
                <w:color w:val="000000"/>
                <w:szCs w:val="21"/>
              </w:rPr>
              <w:t xml:space="preserve"> copies/µL</w:t>
            </w:r>
          </w:p>
        </w:tc>
        <w:tc>
          <w:tcPr>
            <w:tcW w:w="977" w:type="dxa"/>
            <w:vAlign w:val="center"/>
          </w:tcPr>
          <w:p w14:paraId="1B6D1DA5" w14:textId="77777777" w:rsidR="00E119FA" w:rsidRPr="00E119FA" w:rsidRDefault="00E119FA" w:rsidP="001C03B2">
            <w:pPr>
              <w:jc w:val="center"/>
              <w:rPr>
                <w:rFonts w:eastAsia="仿宋"/>
                <w:bCs/>
                <w:szCs w:val="21"/>
              </w:rPr>
            </w:pPr>
            <w:r w:rsidRPr="00E119FA">
              <w:rPr>
                <w:rFonts w:eastAsia="仿宋"/>
                <w:color w:val="000000"/>
                <w:sz w:val="22"/>
              </w:rPr>
              <w:t>25.818</w:t>
            </w:r>
          </w:p>
        </w:tc>
        <w:tc>
          <w:tcPr>
            <w:tcW w:w="977" w:type="dxa"/>
            <w:vAlign w:val="center"/>
          </w:tcPr>
          <w:p w14:paraId="44170DF2" w14:textId="77777777" w:rsidR="00E119FA" w:rsidRPr="00E119FA" w:rsidRDefault="00E119FA" w:rsidP="001C03B2">
            <w:pPr>
              <w:jc w:val="center"/>
              <w:rPr>
                <w:rFonts w:eastAsia="仿宋"/>
                <w:bCs/>
                <w:szCs w:val="21"/>
              </w:rPr>
            </w:pPr>
            <w:r w:rsidRPr="00E119FA">
              <w:rPr>
                <w:rFonts w:eastAsia="仿宋"/>
                <w:color w:val="000000"/>
                <w:sz w:val="22"/>
              </w:rPr>
              <w:t>25.947</w:t>
            </w:r>
          </w:p>
        </w:tc>
        <w:tc>
          <w:tcPr>
            <w:tcW w:w="977" w:type="dxa"/>
            <w:vAlign w:val="center"/>
          </w:tcPr>
          <w:p w14:paraId="437ECFEF" w14:textId="77777777" w:rsidR="00E119FA" w:rsidRPr="00E119FA" w:rsidRDefault="00E119FA" w:rsidP="001C03B2">
            <w:pPr>
              <w:jc w:val="center"/>
              <w:rPr>
                <w:rFonts w:eastAsia="仿宋"/>
                <w:bCs/>
                <w:szCs w:val="21"/>
              </w:rPr>
            </w:pPr>
            <w:r w:rsidRPr="00E119FA">
              <w:rPr>
                <w:rFonts w:eastAsia="仿宋"/>
                <w:color w:val="000000"/>
                <w:sz w:val="22"/>
              </w:rPr>
              <w:t>25.687</w:t>
            </w:r>
          </w:p>
        </w:tc>
        <w:tc>
          <w:tcPr>
            <w:tcW w:w="1184" w:type="dxa"/>
            <w:vAlign w:val="center"/>
          </w:tcPr>
          <w:p w14:paraId="72FBE78D" w14:textId="77777777" w:rsidR="00E119FA" w:rsidRPr="00E119FA" w:rsidRDefault="00E119FA" w:rsidP="001C03B2">
            <w:pPr>
              <w:jc w:val="center"/>
              <w:rPr>
                <w:rFonts w:eastAsia="仿宋"/>
                <w:bCs/>
                <w:color w:val="000000"/>
                <w:szCs w:val="21"/>
              </w:rPr>
            </w:pPr>
            <w:r w:rsidRPr="00E119FA">
              <w:rPr>
                <w:rFonts w:eastAsia="仿宋"/>
                <w:color w:val="000000"/>
                <w:sz w:val="22"/>
              </w:rPr>
              <w:t>25.82</w:t>
            </w:r>
          </w:p>
        </w:tc>
        <w:tc>
          <w:tcPr>
            <w:tcW w:w="1026" w:type="dxa"/>
            <w:vAlign w:val="center"/>
          </w:tcPr>
          <w:p w14:paraId="44EF035C" w14:textId="77777777" w:rsidR="00E119FA" w:rsidRPr="00E119FA" w:rsidRDefault="00E119FA" w:rsidP="001C03B2">
            <w:pPr>
              <w:jc w:val="center"/>
              <w:rPr>
                <w:rFonts w:eastAsia="仿宋"/>
                <w:bCs/>
                <w:color w:val="000000"/>
                <w:szCs w:val="21"/>
              </w:rPr>
            </w:pPr>
            <w:r w:rsidRPr="00E119FA">
              <w:rPr>
                <w:rFonts w:eastAsia="仿宋"/>
                <w:color w:val="000000"/>
                <w:sz w:val="22"/>
              </w:rPr>
              <w:t>0.130</w:t>
            </w:r>
          </w:p>
        </w:tc>
        <w:tc>
          <w:tcPr>
            <w:tcW w:w="1059" w:type="dxa"/>
            <w:vAlign w:val="center"/>
          </w:tcPr>
          <w:p w14:paraId="2060B312" w14:textId="77777777" w:rsidR="00E119FA" w:rsidRPr="00E119FA" w:rsidRDefault="00E119FA" w:rsidP="001C03B2">
            <w:pPr>
              <w:jc w:val="center"/>
              <w:rPr>
                <w:rFonts w:eastAsia="仿宋"/>
                <w:bCs/>
                <w:color w:val="000000"/>
                <w:szCs w:val="21"/>
              </w:rPr>
            </w:pPr>
            <w:r w:rsidRPr="00E119FA">
              <w:rPr>
                <w:rFonts w:eastAsia="仿宋"/>
                <w:color w:val="000000"/>
                <w:sz w:val="22"/>
              </w:rPr>
              <w:t>0.50</w:t>
            </w:r>
          </w:p>
        </w:tc>
      </w:tr>
      <w:tr w:rsidR="00E119FA" w:rsidRPr="00E119FA" w14:paraId="1E4918FF" w14:textId="77777777" w:rsidTr="001C03B2">
        <w:trPr>
          <w:trHeight w:val="534"/>
          <w:jc w:val="center"/>
        </w:trPr>
        <w:tc>
          <w:tcPr>
            <w:tcW w:w="1341" w:type="dxa"/>
            <w:vAlign w:val="center"/>
          </w:tcPr>
          <w:p w14:paraId="17DF8CFA" w14:textId="77777777" w:rsidR="00E119FA" w:rsidRPr="00E119FA" w:rsidRDefault="00E119FA" w:rsidP="001C03B2">
            <w:pPr>
              <w:spacing w:line="200" w:lineRule="exact"/>
              <w:jc w:val="center"/>
              <w:rPr>
                <w:rFonts w:eastAsia="仿宋"/>
                <w:bCs/>
                <w:szCs w:val="21"/>
              </w:rPr>
            </w:pPr>
            <w:r w:rsidRPr="00E119FA">
              <w:rPr>
                <w:rFonts w:eastAsia="仿宋"/>
                <w:bCs/>
                <w:szCs w:val="21"/>
              </w:rPr>
              <w:t>质粒</w:t>
            </w:r>
            <w:r w:rsidRPr="00E119FA">
              <w:rPr>
                <w:rFonts w:eastAsia="仿宋"/>
                <w:bCs/>
                <w:szCs w:val="21"/>
              </w:rPr>
              <w:t>10</w:t>
            </w:r>
            <w:r w:rsidRPr="00E119FA">
              <w:rPr>
                <w:rFonts w:eastAsia="仿宋"/>
                <w:bCs/>
                <w:szCs w:val="21"/>
                <w:vertAlign w:val="superscript"/>
              </w:rPr>
              <w:t>3</w:t>
            </w:r>
            <w:r w:rsidRPr="00E119FA">
              <w:rPr>
                <w:rFonts w:eastAsia="仿宋"/>
                <w:color w:val="000000"/>
                <w:szCs w:val="21"/>
              </w:rPr>
              <w:t xml:space="preserve"> copies/µL</w:t>
            </w:r>
          </w:p>
        </w:tc>
        <w:tc>
          <w:tcPr>
            <w:tcW w:w="977" w:type="dxa"/>
            <w:vAlign w:val="center"/>
          </w:tcPr>
          <w:p w14:paraId="76302371" w14:textId="77777777" w:rsidR="00E119FA" w:rsidRPr="00E119FA" w:rsidRDefault="00E119FA" w:rsidP="001C03B2">
            <w:pPr>
              <w:jc w:val="center"/>
              <w:rPr>
                <w:rFonts w:eastAsia="仿宋"/>
                <w:bCs/>
                <w:szCs w:val="21"/>
              </w:rPr>
            </w:pPr>
            <w:r w:rsidRPr="00E119FA">
              <w:rPr>
                <w:rFonts w:eastAsia="仿宋"/>
                <w:color w:val="000000"/>
                <w:sz w:val="22"/>
              </w:rPr>
              <w:t>29.133</w:t>
            </w:r>
          </w:p>
        </w:tc>
        <w:tc>
          <w:tcPr>
            <w:tcW w:w="977" w:type="dxa"/>
            <w:vAlign w:val="center"/>
          </w:tcPr>
          <w:p w14:paraId="2FCC90FA" w14:textId="77777777" w:rsidR="00E119FA" w:rsidRPr="00E119FA" w:rsidRDefault="00E119FA" w:rsidP="001C03B2">
            <w:pPr>
              <w:jc w:val="center"/>
              <w:rPr>
                <w:rFonts w:eastAsia="仿宋"/>
                <w:bCs/>
                <w:szCs w:val="21"/>
              </w:rPr>
            </w:pPr>
            <w:r w:rsidRPr="00E119FA">
              <w:rPr>
                <w:rFonts w:eastAsia="仿宋"/>
                <w:color w:val="000000"/>
                <w:sz w:val="22"/>
              </w:rPr>
              <w:t>29.142</w:t>
            </w:r>
          </w:p>
        </w:tc>
        <w:tc>
          <w:tcPr>
            <w:tcW w:w="977" w:type="dxa"/>
            <w:vAlign w:val="center"/>
          </w:tcPr>
          <w:p w14:paraId="55E28216" w14:textId="77777777" w:rsidR="00E119FA" w:rsidRPr="00E119FA" w:rsidRDefault="00E119FA" w:rsidP="001C03B2">
            <w:pPr>
              <w:jc w:val="center"/>
              <w:rPr>
                <w:rFonts w:eastAsia="仿宋"/>
                <w:bCs/>
                <w:szCs w:val="21"/>
              </w:rPr>
            </w:pPr>
            <w:r w:rsidRPr="00E119FA">
              <w:rPr>
                <w:rFonts w:eastAsia="仿宋"/>
                <w:color w:val="000000"/>
                <w:sz w:val="22"/>
              </w:rPr>
              <w:t>29.128</w:t>
            </w:r>
          </w:p>
        </w:tc>
        <w:tc>
          <w:tcPr>
            <w:tcW w:w="1184" w:type="dxa"/>
            <w:vAlign w:val="center"/>
          </w:tcPr>
          <w:p w14:paraId="6DA579D4" w14:textId="77777777" w:rsidR="00E119FA" w:rsidRPr="00E119FA" w:rsidRDefault="00E119FA" w:rsidP="001C03B2">
            <w:pPr>
              <w:jc w:val="center"/>
              <w:rPr>
                <w:rFonts w:eastAsia="仿宋"/>
                <w:bCs/>
                <w:color w:val="000000"/>
                <w:szCs w:val="21"/>
              </w:rPr>
            </w:pPr>
            <w:r w:rsidRPr="00E119FA">
              <w:rPr>
                <w:rFonts w:eastAsia="仿宋"/>
                <w:color w:val="000000"/>
                <w:sz w:val="22"/>
              </w:rPr>
              <w:t>29.13</w:t>
            </w:r>
          </w:p>
        </w:tc>
        <w:tc>
          <w:tcPr>
            <w:tcW w:w="1026" w:type="dxa"/>
            <w:vAlign w:val="center"/>
          </w:tcPr>
          <w:p w14:paraId="003FB32E" w14:textId="77777777" w:rsidR="00E119FA" w:rsidRPr="00E119FA" w:rsidRDefault="00E119FA" w:rsidP="001C03B2">
            <w:pPr>
              <w:jc w:val="center"/>
              <w:rPr>
                <w:rFonts w:eastAsia="仿宋"/>
                <w:bCs/>
                <w:color w:val="000000"/>
                <w:szCs w:val="21"/>
              </w:rPr>
            </w:pPr>
            <w:r w:rsidRPr="00E119FA">
              <w:rPr>
                <w:rFonts w:eastAsia="仿宋"/>
                <w:color w:val="000000"/>
                <w:sz w:val="22"/>
              </w:rPr>
              <w:t>0.007</w:t>
            </w:r>
          </w:p>
        </w:tc>
        <w:tc>
          <w:tcPr>
            <w:tcW w:w="1059" w:type="dxa"/>
            <w:vAlign w:val="center"/>
          </w:tcPr>
          <w:p w14:paraId="26C99440" w14:textId="77777777" w:rsidR="00E119FA" w:rsidRPr="00E119FA" w:rsidRDefault="00E119FA" w:rsidP="001C03B2">
            <w:pPr>
              <w:jc w:val="center"/>
              <w:rPr>
                <w:rFonts w:eastAsia="仿宋"/>
                <w:bCs/>
                <w:color w:val="000000"/>
                <w:szCs w:val="21"/>
              </w:rPr>
            </w:pPr>
            <w:r w:rsidRPr="00E119FA">
              <w:rPr>
                <w:rFonts w:eastAsia="仿宋"/>
                <w:color w:val="000000"/>
                <w:sz w:val="22"/>
              </w:rPr>
              <w:t>0.03</w:t>
            </w:r>
          </w:p>
        </w:tc>
      </w:tr>
      <w:tr w:rsidR="00E119FA" w:rsidRPr="00E119FA" w14:paraId="295928C1" w14:textId="77777777" w:rsidTr="001C03B2">
        <w:trPr>
          <w:trHeight w:val="534"/>
          <w:jc w:val="center"/>
        </w:trPr>
        <w:tc>
          <w:tcPr>
            <w:tcW w:w="1341" w:type="dxa"/>
            <w:vAlign w:val="center"/>
          </w:tcPr>
          <w:p w14:paraId="7550A3E8" w14:textId="77777777" w:rsidR="00E119FA" w:rsidRPr="00E119FA" w:rsidRDefault="00E119FA" w:rsidP="001C03B2">
            <w:pPr>
              <w:spacing w:line="200" w:lineRule="exact"/>
              <w:jc w:val="center"/>
              <w:rPr>
                <w:rFonts w:eastAsia="仿宋"/>
                <w:bCs/>
                <w:szCs w:val="21"/>
              </w:rPr>
            </w:pPr>
            <w:r w:rsidRPr="00E119FA">
              <w:rPr>
                <w:rFonts w:eastAsia="仿宋"/>
                <w:bCs/>
                <w:szCs w:val="21"/>
              </w:rPr>
              <w:t>质粒</w:t>
            </w:r>
            <w:r w:rsidRPr="00E119FA">
              <w:rPr>
                <w:rFonts w:eastAsia="仿宋"/>
                <w:bCs/>
                <w:szCs w:val="21"/>
              </w:rPr>
              <w:t>10</w:t>
            </w:r>
            <w:r w:rsidRPr="00E119FA">
              <w:rPr>
                <w:rFonts w:eastAsia="仿宋"/>
                <w:bCs/>
                <w:szCs w:val="21"/>
                <w:vertAlign w:val="superscript"/>
              </w:rPr>
              <w:t>2</w:t>
            </w:r>
            <w:r w:rsidRPr="00E119FA">
              <w:rPr>
                <w:rFonts w:eastAsia="仿宋"/>
                <w:color w:val="000000"/>
                <w:szCs w:val="21"/>
              </w:rPr>
              <w:t xml:space="preserve"> copies/µL</w:t>
            </w:r>
          </w:p>
        </w:tc>
        <w:tc>
          <w:tcPr>
            <w:tcW w:w="977" w:type="dxa"/>
            <w:vAlign w:val="center"/>
          </w:tcPr>
          <w:p w14:paraId="31AD011B" w14:textId="77777777" w:rsidR="00E119FA" w:rsidRPr="00E119FA" w:rsidRDefault="00E119FA" w:rsidP="001C03B2">
            <w:pPr>
              <w:jc w:val="center"/>
              <w:rPr>
                <w:rFonts w:eastAsia="仿宋"/>
                <w:bCs/>
                <w:szCs w:val="21"/>
              </w:rPr>
            </w:pPr>
            <w:r w:rsidRPr="00E119FA">
              <w:rPr>
                <w:rFonts w:eastAsia="仿宋"/>
                <w:color w:val="000000"/>
                <w:sz w:val="22"/>
              </w:rPr>
              <w:t>32.106</w:t>
            </w:r>
          </w:p>
        </w:tc>
        <w:tc>
          <w:tcPr>
            <w:tcW w:w="977" w:type="dxa"/>
            <w:vAlign w:val="center"/>
          </w:tcPr>
          <w:p w14:paraId="55102C2B" w14:textId="77777777" w:rsidR="00E119FA" w:rsidRPr="00E119FA" w:rsidRDefault="00E119FA" w:rsidP="001C03B2">
            <w:pPr>
              <w:jc w:val="center"/>
              <w:rPr>
                <w:rFonts w:eastAsia="仿宋"/>
                <w:bCs/>
                <w:szCs w:val="21"/>
              </w:rPr>
            </w:pPr>
            <w:r w:rsidRPr="00E119FA">
              <w:rPr>
                <w:rFonts w:eastAsia="仿宋"/>
                <w:color w:val="000000"/>
                <w:sz w:val="22"/>
              </w:rPr>
              <w:t>32.568</w:t>
            </w:r>
          </w:p>
        </w:tc>
        <w:tc>
          <w:tcPr>
            <w:tcW w:w="977" w:type="dxa"/>
            <w:vAlign w:val="center"/>
          </w:tcPr>
          <w:p w14:paraId="687B52C6" w14:textId="77777777" w:rsidR="00E119FA" w:rsidRPr="00E119FA" w:rsidRDefault="00E119FA" w:rsidP="001C03B2">
            <w:pPr>
              <w:jc w:val="center"/>
              <w:rPr>
                <w:rFonts w:eastAsia="仿宋"/>
                <w:bCs/>
                <w:szCs w:val="21"/>
              </w:rPr>
            </w:pPr>
            <w:r w:rsidRPr="00E119FA">
              <w:rPr>
                <w:rFonts w:eastAsia="仿宋"/>
                <w:color w:val="000000"/>
                <w:sz w:val="22"/>
              </w:rPr>
              <w:t>32.015</w:t>
            </w:r>
          </w:p>
        </w:tc>
        <w:tc>
          <w:tcPr>
            <w:tcW w:w="1184" w:type="dxa"/>
            <w:vAlign w:val="center"/>
          </w:tcPr>
          <w:p w14:paraId="5E235802" w14:textId="77777777" w:rsidR="00E119FA" w:rsidRPr="00E119FA" w:rsidRDefault="00E119FA" w:rsidP="001C03B2">
            <w:pPr>
              <w:jc w:val="center"/>
              <w:rPr>
                <w:rFonts w:eastAsia="仿宋"/>
                <w:bCs/>
                <w:color w:val="000000"/>
                <w:szCs w:val="21"/>
              </w:rPr>
            </w:pPr>
            <w:r w:rsidRPr="00E119FA">
              <w:rPr>
                <w:rFonts w:eastAsia="仿宋"/>
                <w:color w:val="000000"/>
                <w:sz w:val="22"/>
              </w:rPr>
              <w:t>32.23</w:t>
            </w:r>
          </w:p>
        </w:tc>
        <w:tc>
          <w:tcPr>
            <w:tcW w:w="1026" w:type="dxa"/>
            <w:vAlign w:val="center"/>
          </w:tcPr>
          <w:p w14:paraId="0CF43C04" w14:textId="77777777" w:rsidR="00E119FA" w:rsidRPr="00E119FA" w:rsidRDefault="00E119FA" w:rsidP="001C03B2">
            <w:pPr>
              <w:jc w:val="center"/>
              <w:rPr>
                <w:rFonts w:eastAsia="仿宋"/>
                <w:bCs/>
                <w:color w:val="000000"/>
                <w:szCs w:val="21"/>
              </w:rPr>
            </w:pPr>
            <w:r w:rsidRPr="00E119FA">
              <w:rPr>
                <w:rFonts w:eastAsia="仿宋"/>
                <w:color w:val="000000"/>
                <w:sz w:val="22"/>
              </w:rPr>
              <w:t>0.297</w:t>
            </w:r>
          </w:p>
        </w:tc>
        <w:tc>
          <w:tcPr>
            <w:tcW w:w="1059" w:type="dxa"/>
            <w:vAlign w:val="center"/>
          </w:tcPr>
          <w:p w14:paraId="10AF1F87" w14:textId="77777777" w:rsidR="00E119FA" w:rsidRPr="00E119FA" w:rsidRDefault="00E119FA" w:rsidP="001C03B2">
            <w:pPr>
              <w:jc w:val="center"/>
              <w:rPr>
                <w:rFonts w:eastAsia="仿宋"/>
                <w:bCs/>
                <w:color w:val="000000"/>
                <w:szCs w:val="21"/>
              </w:rPr>
            </w:pPr>
            <w:r w:rsidRPr="00E119FA">
              <w:rPr>
                <w:rFonts w:eastAsia="仿宋"/>
                <w:color w:val="000000"/>
                <w:sz w:val="22"/>
              </w:rPr>
              <w:t>0.92</w:t>
            </w:r>
          </w:p>
        </w:tc>
      </w:tr>
    </w:tbl>
    <w:p w14:paraId="5C7D3C1E" w14:textId="77777777" w:rsidR="00E119FA" w:rsidRPr="00E119FA" w:rsidRDefault="00E119FA" w:rsidP="00E119FA">
      <w:pPr>
        <w:rPr>
          <w:rFonts w:eastAsia="仿宋"/>
        </w:rPr>
      </w:pPr>
    </w:p>
    <w:p w14:paraId="4B783A17" w14:textId="77777777" w:rsidR="00E119FA" w:rsidRPr="00E119FA" w:rsidRDefault="00E119FA" w:rsidP="00E119FA">
      <w:pPr>
        <w:jc w:val="center"/>
        <w:rPr>
          <w:rFonts w:eastAsia="仿宋"/>
        </w:rPr>
      </w:pPr>
      <w:r w:rsidRPr="00E119FA">
        <w:rPr>
          <w:rFonts w:eastAsia="仿宋"/>
        </w:rPr>
        <w:t>表</w:t>
      </w:r>
      <w:r w:rsidRPr="00E119FA">
        <w:rPr>
          <w:rFonts w:eastAsia="仿宋"/>
        </w:rPr>
        <w:t xml:space="preserve">4 </w:t>
      </w:r>
      <w:r w:rsidRPr="00E119FA">
        <w:rPr>
          <w:rFonts w:eastAsia="仿宋"/>
        </w:rPr>
        <w:t>胎儿弯曲杆菌</w:t>
      </w:r>
      <w:r w:rsidRPr="00E119FA">
        <w:rPr>
          <w:rFonts w:eastAsia="仿宋"/>
        </w:rPr>
        <w:t>MGB-qPCR</w:t>
      </w:r>
      <w:r w:rsidRPr="00E119FA">
        <w:rPr>
          <w:rFonts w:eastAsia="仿宋"/>
        </w:rPr>
        <w:t>组内检测</w:t>
      </w:r>
      <w:r w:rsidRPr="00E119FA">
        <w:rPr>
          <w:rFonts w:eastAsia="仿宋"/>
        </w:rPr>
        <w:t>CT</w:t>
      </w:r>
      <w:r w:rsidRPr="00E119FA">
        <w:rPr>
          <w:rFonts w:eastAsia="仿宋"/>
        </w:rPr>
        <w:t>值</w:t>
      </w:r>
    </w:p>
    <w:tbl>
      <w:tblPr>
        <w:tblStyle w:val="ae"/>
        <w:tblW w:w="7412" w:type="dxa"/>
        <w:jc w:val="center"/>
        <w:tblLook w:val="04A0" w:firstRow="1" w:lastRow="0" w:firstColumn="1" w:lastColumn="0" w:noHBand="0" w:noVBand="1"/>
      </w:tblPr>
      <w:tblGrid>
        <w:gridCol w:w="1328"/>
        <w:gridCol w:w="973"/>
        <w:gridCol w:w="973"/>
        <w:gridCol w:w="973"/>
        <w:gridCol w:w="1324"/>
        <w:gridCol w:w="997"/>
        <w:gridCol w:w="844"/>
      </w:tblGrid>
      <w:tr w:rsidR="00E119FA" w:rsidRPr="00E119FA" w14:paraId="002A2075" w14:textId="77777777" w:rsidTr="001C03B2">
        <w:trPr>
          <w:jc w:val="center"/>
        </w:trPr>
        <w:tc>
          <w:tcPr>
            <w:tcW w:w="1328" w:type="dxa"/>
            <w:vAlign w:val="center"/>
          </w:tcPr>
          <w:p w14:paraId="5E597379" w14:textId="77777777" w:rsidR="00E119FA" w:rsidRPr="00E119FA" w:rsidRDefault="00E119FA" w:rsidP="001C03B2">
            <w:pPr>
              <w:jc w:val="center"/>
              <w:rPr>
                <w:rFonts w:eastAsia="仿宋"/>
                <w:szCs w:val="21"/>
              </w:rPr>
            </w:pPr>
            <w:r w:rsidRPr="00E119FA">
              <w:rPr>
                <w:rFonts w:eastAsia="仿宋"/>
                <w:szCs w:val="21"/>
              </w:rPr>
              <w:t>组内</w:t>
            </w:r>
            <w:r w:rsidRPr="00E119FA">
              <w:rPr>
                <w:rFonts w:eastAsia="仿宋"/>
                <w:szCs w:val="21"/>
              </w:rPr>
              <w:t>Ct</w:t>
            </w:r>
            <w:r w:rsidRPr="00E119FA">
              <w:rPr>
                <w:rFonts w:eastAsia="仿宋"/>
                <w:szCs w:val="21"/>
              </w:rPr>
              <w:t>值</w:t>
            </w:r>
          </w:p>
        </w:tc>
        <w:tc>
          <w:tcPr>
            <w:tcW w:w="973" w:type="dxa"/>
            <w:vAlign w:val="center"/>
          </w:tcPr>
          <w:p w14:paraId="28AFD11C" w14:textId="77777777" w:rsidR="00E119FA" w:rsidRPr="00E119FA" w:rsidRDefault="00E119FA" w:rsidP="001C03B2">
            <w:pPr>
              <w:jc w:val="center"/>
              <w:rPr>
                <w:rFonts w:eastAsia="仿宋"/>
                <w:szCs w:val="21"/>
              </w:rPr>
            </w:pPr>
            <w:r w:rsidRPr="00E119FA">
              <w:rPr>
                <w:rFonts w:eastAsia="仿宋"/>
                <w:szCs w:val="21"/>
              </w:rPr>
              <w:t>组内</w:t>
            </w:r>
            <w:r w:rsidRPr="00E119FA">
              <w:rPr>
                <w:rFonts w:eastAsia="仿宋"/>
                <w:szCs w:val="21"/>
              </w:rPr>
              <w:t>1</w:t>
            </w:r>
          </w:p>
        </w:tc>
        <w:tc>
          <w:tcPr>
            <w:tcW w:w="973" w:type="dxa"/>
            <w:vAlign w:val="center"/>
          </w:tcPr>
          <w:p w14:paraId="7BF5E514" w14:textId="77777777" w:rsidR="00E119FA" w:rsidRPr="00E119FA" w:rsidRDefault="00E119FA" w:rsidP="001C03B2">
            <w:pPr>
              <w:jc w:val="center"/>
              <w:rPr>
                <w:rFonts w:eastAsia="仿宋"/>
                <w:szCs w:val="21"/>
              </w:rPr>
            </w:pPr>
            <w:r w:rsidRPr="00E119FA">
              <w:rPr>
                <w:rFonts w:eastAsia="仿宋"/>
                <w:szCs w:val="21"/>
              </w:rPr>
              <w:t>组内</w:t>
            </w:r>
            <w:r w:rsidRPr="00E119FA">
              <w:rPr>
                <w:rFonts w:eastAsia="仿宋"/>
                <w:szCs w:val="21"/>
              </w:rPr>
              <w:t>2</w:t>
            </w:r>
          </w:p>
        </w:tc>
        <w:tc>
          <w:tcPr>
            <w:tcW w:w="973" w:type="dxa"/>
            <w:vAlign w:val="center"/>
          </w:tcPr>
          <w:p w14:paraId="23621C2A" w14:textId="77777777" w:rsidR="00E119FA" w:rsidRPr="00E119FA" w:rsidRDefault="00E119FA" w:rsidP="001C03B2">
            <w:pPr>
              <w:jc w:val="center"/>
              <w:rPr>
                <w:rFonts w:eastAsia="仿宋"/>
                <w:szCs w:val="21"/>
              </w:rPr>
            </w:pPr>
            <w:r w:rsidRPr="00E119FA">
              <w:rPr>
                <w:rFonts w:eastAsia="仿宋"/>
                <w:szCs w:val="21"/>
              </w:rPr>
              <w:t>组内</w:t>
            </w:r>
            <w:r w:rsidRPr="00E119FA">
              <w:rPr>
                <w:rFonts w:eastAsia="仿宋"/>
                <w:szCs w:val="21"/>
              </w:rPr>
              <w:t>3</w:t>
            </w:r>
          </w:p>
        </w:tc>
        <w:tc>
          <w:tcPr>
            <w:tcW w:w="1324" w:type="dxa"/>
            <w:vAlign w:val="center"/>
          </w:tcPr>
          <w:p w14:paraId="05DF4051" w14:textId="77777777" w:rsidR="00E119FA" w:rsidRPr="00E119FA" w:rsidRDefault="00E119FA" w:rsidP="001C03B2">
            <w:pPr>
              <w:jc w:val="center"/>
              <w:rPr>
                <w:rFonts w:eastAsia="仿宋"/>
                <w:szCs w:val="21"/>
              </w:rPr>
            </w:pPr>
            <w:r w:rsidRPr="00E119FA">
              <w:rPr>
                <w:rFonts w:eastAsia="仿宋"/>
                <w:szCs w:val="21"/>
              </w:rPr>
              <w:t>3</w:t>
            </w:r>
            <w:r w:rsidRPr="00E119FA">
              <w:rPr>
                <w:rFonts w:eastAsia="仿宋"/>
                <w:szCs w:val="21"/>
              </w:rPr>
              <w:t>次检测</w:t>
            </w:r>
          </w:p>
          <w:p w14:paraId="60B31AB9" w14:textId="77777777" w:rsidR="00E119FA" w:rsidRPr="00E119FA" w:rsidRDefault="00E119FA" w:rsidP="001C03B2">
            <w:pPr>
              <w:jc w:val="center"/>
              <w:rPr>
                <w:rFonts w:eastAsia="仿宋"/>
                <w:szCs w:val="21"/>
              </w:rPr>
            </w:pPr>
            <w:r w:rsidRPr="00E119FA">
              <w:rPr>
                <w:rFonts w:eastAsia="仿宋"/>
                <w:szCs w:val="21"/>
              </w:rPr>
              <w:t>CT</w:t>
            </w:r>
            <w:r w:rsidRPr="00E119FA">
              <w:rPr>
                <w:rFonts w:eastAsia="仿宋"/>
                <w:szCs w:val="21"/>
              </w:rPr>
              <w:t>均值</w:t>
            </w:r>
          </w:p>
        </w:tc>
        <w:tc>
          <w:tcPr>
            <w:tcW w:w="997" w:type="dxa"/>
            <w:vAlign w:val="center"/>
          </w:tcPr>
          <w:p w14:paraId="521506FE" w14:textId="77777777" w:rsidR="00E119FA" w:rsidRPr="00E119FA" w:rsidRDefault="00E119FA" w:rsidP="001C03B2">
            <w:pPr>
              <w:jc w:val="center"/>
              <w:rPr>
                <w:rFonts w:eastAsia="仿宋"/>
                <w:szCs w:val="21"/>
              </w:rPr>
            </w:pPr>
            <w:r w:rsidRPr="00E119FA">
              <w:rPr>
                <w:rFonts w:eastAsia="仿宋"/>
                <w:szCs w:val="21"/>
              </w:rPr>
              <w:t>标准差</w:t>
            </w:r>
            <w:r w:rsidRPr="00E119FA">
              <w:rPr>
                <w:rFonts w:eastAsia="仿宋"/>
                <w:szCs w:val="21"/>
              </w:rPr>
              <w:t>CTSD</w:t>
            </w:r>
          </w:p>
        </w:tc>
        <w:tc>
          <w:tcPr>
            <w:tcW w:w="844" w:type="dxa"/>
            <w:vAlign w:val="center"/>
          </w:tcPr>
          <w:p w14:paraId="0BBA2BAC" w14:textId="77777777" w:rsidR="00E119FA" w:rsidRPr="00E119FA" w:rsidRDefault="00E119FA" w:rsidP="001C03B2">
            <w:pPr>
              <w:jc w:val="center"/>
              <w:rPr>
                <w:rFonts w:eastAsia="仿宋"/>
                <w:szCs w:val="21"/>
              </w:rPr>
            </w:pPr>
            <w:r w:rsidRPr="00E119FA">
              <w:rPr>
                <w:rFonts w:eastAsia="仿宋"/>
                <w:szCs w:val="21"/>
              </w:rPr>
              <w:t>变异系数</w:t>
            </w:r>
            <w:r w:rsidRPr="00E119FA">
              <w:rPr>
                <w:rFonts w:eastAsia="仿宋"/>
                <w:szCs w:val="21"/>
              </w:rPr>
              <w:t>CV(%)</w:t>
            </w:r>
          </w:p>
        </w:tc>
      </w:tr>
      <w:tr w:rsidR="00E119FA" w:rsidRPr="00E119FA" w14:paraId="0CC2A5E8" w14:textId="77777777" w:rsidTr="001C03B2">
        <w:trPr>
          <w:trHeight w:val="549"/>
          <w:jc w:val="center"/>
        </w:trPr>
        <w:tc>
          <w:tcPr>
            <w:tcW w:w="1328" w:type="dxa"/>
            <w:vAlign w:val="center"/>
          </w:tcPr>
          <w:p w14:paraId="6B2BDA1B" w14:textId="77777777" w:rsidR="00E119FA" w:rsidRPr="00E119FA" w:rsidRDefault="00E119FA" w:rsidP="001C03B2">
            <w:pPr>
              <w:spacing w:line="200" w:lineRule="exact"/>
              <w:jc w:val="center"/>
              <w:rPr>
                <w:rFonts w:eastAsia="仿宋"/>
                <w:szCs w:val="21"/>
              </w:rPr>
            </w:pPr>
            <w:r w:rsidRPr="00E119FA">
              <w:rPr>
                <w:rFonts w:eastAsia="仿宋"/>
                <w:bCs/>
                <w:szCs w:val="21"/>
              </w:rPr>
              <w:t>质粒</w:t>
            </w:r>
            <w:r w:rsidRPr="00E119FA">
              <w:rPr>
                <w:rFonts w:eastAsia="仿宋"/>
                <w:bCs/>
                <w:szCs w:val="21"/>
              </w:rPr>
              <w:t>10</w:t>
            </w:r>
            <w:r w:rsidRPr="00E119FA">
              <w:rPr>
                <w:rFonts w:eastAsia="仿宋"/>
                <w:bCs/>
                <w:szCs w:val="21"/>
                <w:vertAlign w:val="superscript"/>
              </w:rPr>
              <w:t>7</w:t>
            </w:r>
            <w:r w:rsidRPr="00E119FA">
              <w:rPr>
                <w:rFonts w:eastAsia="仿宋"/>
                <w:color w:val="000000"/>
                <w:szCs w:val="21"/>
              </w:rPr>
              <w:t xml:space="preserve"> copies/µL</w:t>
            </w:r>
          </w:p>
        </w:tc>
        <w:tc>
          <w:tcPr>
            <w:tcW w:w="973" w:type="dxa"/>
            <w:vAlign w:val="center"/>
          </w:tcPr>
          <w:p w14:paraId="0C5B2118" w14:textId="77777777" w:rsidR="00E119FA" w:rsidRPr="00E119FA" w:rsidRDefault="00E119FA" w:rsidP="001C03B2">
            <w:pPr>
              <w:jc w:val="center"/>
              <w:rPr>
                <w:rFonts w:eastAsia="仿宋"/>
                <w:szCs w:val="21"/>
              </w:rPr>
            </w:pPr>
            <w:r w:rsidRPr="00E119FA">
              <w:rPr>
                <w:rFonts w:eastAsia="仿宋"/>
                <w:color w:val="000000"/>
                <w:sz w:val="22"/>
              </w:rPr>
              <w:t>15.390</w:t>
            </w:r>
          </w:p>
        </w:tc>
        <w:tc>
          <w:tcPr>
            <w:tcW w:w="973" w:type="dxa"/>
            <w:vAlign w:val="center"/>
          </w:tcPr>
          <w:p w14:paraId="1F114B25" w14:textId="77777777" w:rsidR="00E119FA" w:rsidRPr="00E119FA" w:rsidRDefault="00E119FA" w:rsidP="001C03B2">
            <w:pPr>
              <w:jc w:val="center"/>
              <w:rPr>
                <w:rFonts w:eastAsia="仿宋"/>
                <w:szCs w:val="21"/>
              </w:rPr>
            </w:pPr>
            <w:r w:rsidRPr="00E119FA">
              <w:rPr>
                <w:rFonts w:eastAsia="仿宋"/>
                <w:color w:val="000000"/>
                <w:sz w:val="22"/>
              </w:rPr>
              <w:t>14.649</w:t>
            </w:r>
          </w:p>
        </w:tc>
        <w:tc>
          <w:tcPr>
            <w:tcW w:w="973" w:type="dxa"/>
            <w:vAlign w:val="center"/>
          </w:tcPr>
          <w:p w14:paraId="757C9178" w14:textId="77777777" w:rsidR="00E119FA" w:rsidRPr="00E119FA" w:rsidRDefault="00E119FA" w:rsidP="001C03B2">
            <w:pPr>
              <w:jc w:val="center"/>
              <w:rPr>
                <w:rFonts w:eastAsia="仿宋"/>
                <w:szCs w:val="21"/>
              </w:rPr>
            </w:pPr>
            <w:r w:rsidRPr="00E119FA">
              <w:rPr>
                <w:rFonts w:eastAsia="仿宋"/>
                <w:color w:val="000000"/>
                <w:sz w:val="22"/>
              </w:rPr>
              <w:t>14.680</w:t>
            </w:r>
          </w:p>
        </w:tc>
        <w:tc>
          <w:tcPr>
            <w:tcW w:w="1324" w:type="dxa"/>
            <w:vAlign w:val="center"/>
          </w:tcPr>
          <w:p w14:paraId="46E5B04A" w14:textId="77777777" w:rsidR="00E119FA" w:rsidRPr="00E119FA" w:rsidRDefault="00E119FA" w:rsidP="001C03B2">
            <w:pPr>
              <w:jc w:val="center"/>
              <w:rPr>
                <w:rFonts w:eastAsia="仿宋"/>
                <w:color w:val="000000"/>
                <w:szCs w:val="21"/>
              </w:rPr>
            </w:pPr>
            <w:r w:rsidRPr="00E119FA">
              <w:rPr>
                <w:rFonts w:eastAsia="仿宋"/>
                <w:color w:val="000000"/>
                <w:sz w:val="22"/>
              </w:rPr>
              <w:t>14.91</w:t>
            </w:r>
          </w:p>
        </w:tc>
        <w:tc>
          <w:tcPr>
            <w:tcW w:w="997" w:type="dxa"/>
            <w:vAlign w:val="center"/>
          </w:tcPr>
          <w:p w14:paraId="74A8DEEC" w14:textId="77777777" w:rsidR="00E119FA" w:rsidRPr="00E119FA" w:rsidRDefault="00E119FA" w:rsidP="001C03B2">
            <w:pPr>
              <w:jc w:val="center"/>
              <w:rPr>
                <w:rFonts w:eastAsia="仿宋"/>
                <w:color w:val="000000"/>
                <w:szCs w:val="21"/>
              </w:rPr>
            </w:pPr>
            <w:r w:rsidRPr="00E119FA">
              <w:rPr>
                <w:rFonts w:eastAsia="仿宋"/>
                <w:color w:val="000000"/>
                <w:sz w:val="22"/>
              </w:rPr>
              <w:t>0.419</w:t>
            </w:r>
          </w:p>
        </w:tc>
        <w:tc>
          <w:tcPr>
            <w:tcW w:w="844" w:type="dxa"/>
            <w:vAlign w:val="center"/>
          </w:tcPr>
          <w:p w14:paraId="0D7CEDFC" w14:textId="77777777" w:rsidR="00E119FA" w:rsidRPr="00E119FA" w:rsidRDefault="00E119FA" w:rsidP="001C03B2">
            <w:pPr>
              <w:jc w:val="center"/>
              <w:rPr>
                <w:rFonts w:eastAsia="仿宋"/>
                <w:color w:val="000000"/>
                <w:szCs w:val="21"/>
              </w:rPr>
            </w:pPr>
            <w:r w:rsidRPr="00E119FA">
              <w:rPr>
                <w:rFonts w:eastAsia="仿宋"/>
                <w:color w:val="000000"/>
                <w:sz w:val="22"/>
              </w:rPr>
              <w:t>2.81</w:t>
            </w:r>
          </w:p>
        </w:tc>
      </w:tr>
      <w:tr w:rsidR="00E119FA" w:rsidRPr="00E119FA" w14:paraId="10855919" w14:textId="77777777" w:rsidTr="001C03B2">
        <w:trPr>
          <w:trHeight w:val="549"/>
          <w:jc w:val="center"/>
        </w:trPr>
        <w:tc>
          <w:tcPr>
            <w:tcW w:w="1328" w:type="dxa"/>
            <w:vAlign w:val="center"/>
          </w:tcPr>
          <w:p w14:paraId="22636217" w14:textId="77777777" w:rsidR="00E119FA" w:rsidRPr="00E119FA" w:rsidRDefault="00E119FA" w:rsidP="001C03B2">
            <w:pPr>
              <w:spacing w:line="200" w:lineRule="exact"/>
              <w:jc w:val="center"/>
              <w:rPr>
                <w:rFonts w:eastAsia="仿宋"/>
                <w:szCs w:val="21"/>
              </w:rPr>
            </w:pPr>
            <w:r w:rsidRPr="00E119FA">
              <w:rPr>
                <w:rFonts w:eastAsia="仿宋"/>
                <w:bCs/>
                <w:szCs w:val="21"/>
              </w:rPr>
              <w:lastRenderedPageBreak/>
              <w:t>质粒</w:t>
            </w:r>
            <w:r w:rsidRPr="00E119FA">
              <w:rPr>
                <w:rFonts w:eastAsia="仿宋"/>
                <w:bCs/>
                <w:szCs w:val="21"/>
              </w:rPr>
              <w:t>10</w:t>
            </w:r>
            <w:r w:rsidRPr="00E119FA">
              <w:rPr>
                <w:rFonts w:eastAsia="仿宋"/>
                <w:bCs/>
                <w:szCs w:val="21"/>
                <w:vertAlign w:val="superscript"/>
              </w:rPr>
              <w:t>6</w:t>
            </w:r>
            <w:r w:rsidRPr="00E119FA">
              <w:rPr>
                <w:rFonts w:eastAsia="仿宋"/>
                <w:color w:val="000000"/>
                <w:szCs w:val="21"/>
              </w:rPr>
              <w:t xml:space="preserve"> copies/µL</w:t>
            </w:r>
          </w:p>
        </w:tc>
        <w:tc>
          <w:tcPr>
            <w:tcW w:w="973" w:type="dxa"/>
            <w:vAlign w:val="center"/>
          </w:tcPr>
          <w:p w14:paraId="59B6D7A8" w14:textId="77777777" w:rsidR="00E119FA" w:rsidRPr="00E119FA" w:rsidRDefault="00E119FA" w:rsidP="001C03B2">
            <w:pPr>
              <w:jc w:val="center"/>
              <w:rPr>
                <w:rFonts w:eastAsia="仿宋"/>
                <w:szCs w:val="21"/>
              </w:rPr>
            </w:pPr>
            <w:r w:rsidRPr="00E119FA">
              <w:rPr>
                <w:rFonts w:eastAsia="仿宋"/>
                <w:color w:val="000000"/>
                <w:sz w:val="22"/>
              </w:rPr>
              <w:t>18.579</w:t>
            </w:r>
          </w:p>
        </w:tc>
        <w:tc>
          <w:tcPr>
            <w:tcW w:w="973" w:type="dxa"/>
            <w:vAlign w:val="center"/>
          </w:tcPr>
          <w:p w14:paraId="567C36ED" w14:textId="77777777" w:rsidR="00E119FA" w:rsidRPr="00E119FA" w:rsidRDefault="00E119FA" w:rsidP="001C03B2">
            <w:pPr>
              <w:jc w:val="center"/>
              <w:rPr>
                <w:rFonts w:eastAsia="仿宋"/>
                <w:szCs w:val="21"/>
              </w:rPr>
            </w:pPr>
            <w:r w:rsidRPr="00E119FA">
              <w:rPr>
                <w:rFonts w:eastAsia="仿宋"/>
                <w:color w:val="000000"/>
                <w:sz w:val="22"/>
              </w:rPr>
              <w:t>18.154</w:t>
            </w:r>
          </w:p>
        </w:tc>
        <w:tc>
          <w:tcPr>
            <w:tcW w:w="973" w:type="dxa"/>
            <w:vAlign w:val="center"/>
          </w:tcPr>
          <w:p w14:paraId="7653F557" w14:textId="77777777" w:rsidR="00E119FA" w:rsidRPr="00E119FA" w:rsidRDefault="00E119FA" w:rsidP="001C03B2">
            <w:pPr>
              <w:jc w:val="center"/>
              <w:rPr>
                <w:rFonts w:eastAsia="仿宋"/>
                <w:szCs w:val="21"/>
              </w:rPr>
            </w:pPr>
            <w:r w:rsidRPr="00E119FA">
              <w:rPr>
                <w:rFonts w:eastAsia="仿宋"/>
                <w:color w:val="000000"/>
                <w:sz w:val="22"/>
              </w:rPr>
              <w:t>18.630</w:t>
            </w:r>
          </w:p>
        </w:tc>
        <w:tc>
          <w:tcPr>
            <w:tcW w:w="1324" w:type="dxa"/>
            <w:vAlign w:val="center"/>
          </w:tcPr>
          <w:p w14:paraId="0DF8033E" w14:textId="77777777" w:rsidR="00E119FA" w:rsidRPr="00E119FA" w:rsidRDefault="00E119FA" w:rsidP="001C03B2">
            <w:pPr>
              <w:jc w:val="center"/>
              <w:rPr>
                <w:rFonts w:eastAsia="仿宋"/>
                <w:color w:val="000000"/>
                <w:szCs w:val="21"/>
              </w:rPr>
            </w:pPr>
            <w:r w:rsidRPr="00E119FA">
              <w:rPr>
                <w:rFonts w:eastAsia="仿宋"/>
                <w:color w:val="000000"/>
                <w:sz w:val="22"/>
              </w:rPr>
              <w:t>18.45</w:t>
            </w:r>
          </w:p>
        </w:tc>
        <w:tc>
          <w:tcPr>
            <w:tcW w:w="997" w:type="dxa"/>
            <w:vAlign w:val="center"/>
          </w:tcPr>
          <w:p w14:paraId="7EA12614" w14:textId="77777777" w:rsidR="00E119FA" w:rsidRPr="00E119FA" w:rsidRDefault="00E119FA" w:rsidP="001C03B2">
            <w:pPr>
              <w:jc w:val="center"/>
              <w:rPr>
                <w:rFonts w:eastAsia="仿宋"/>
                <w:color w:val="000000"/>
                <w:szCs w:val="21"/>
              </w:rPr>
            </w:pPr>
            <w:r w:rsidRPr="00E119FA">
              <w:rPr>
                <w:rFonts w:eastAsia="仿宋"/>
                <w:color w:val="000000"/>
                <w:sz w:val="22"/>
              </w:rPr>
              <w:t>0.262</w:t>
            </w:r>
          </w:p>
        </w:tc>
        <w:tc>
          <w:tcPr>
            <w:tcW w:w="844" w:type="dxa"/>
            <w:vAlign w:val="center"/>
          </w:tcPr>
          <w:p w14:paraId="073ED530" w14:textId="77777777" w:rsidR="00E119FA" w:rsidRPr="00E119FA" w:rsidRDefault="00E119FA" w:rsidP="001C03B2">
            <w:pPr>
              <w:jc w:val="center"/>
              <w:rPr>
                <w:rFonts w:eastAsia="仿宋"/>
                <w:color w:val="000000"/>
                <w:szCs w:val="21"/>
              </w:rPr>
            </w:pPr>
            <w:r w:rsidRPr="00E119FA">
              <w:rPr>
                <w:rFonts w:eastAsia="仿宋"/>
                <w:color w:val="000000"/>
                <w:sz w:val="22"/>
              </w:rPr>
              <w:t>1.42</w:t>
            </w:r>
          </w:p>
        </w:tc>
      </w:tr>
      <w:tr w:rsidR="00E119FA" w:rsidRPr="00E119FA" w14:paraId="22A5CCC4" w14:textId="77777777" w:rsidTr="001C03B2">
        <w:trPr>
          <w:trHeight w:val="549"/>
          <w:jc w:val="center"/>
        </w:trPr>
        <w:tc>
          <w:tcPr>
            <w:tcW w:w="1328" w:type="dxa"/>
            <w:vAlign w:val="center"/>
          </w:tcPr>
          <w:p w14:paraId="66B7D292" w14:textId="77777777" w:rsidR="00E119FA" w:rsidRPr="00E119FA" w:rsidRDefault="00E119FA" w:rsidP="001C03B2">
            <w:pPr>
              <w:spacing w:line="200" w:lineRule="exact"/>
              <w:jc w:val="center"/>
              <w:rPr>
                <w:rFonts w:eastAsia="仿宋"/>
                <w:szCs w:val="21"/>
              </w:rPr>
            </w:pPr>
            <w:r w:rsidRPr="00E119FA">
              <w:rPr>
                <w:rFonts w:eastAsia="仿宋"/>
                <w:bCs/>
                <w:szCs w:val="21"/>
              </w:rPr>
              <w:t>质粒</w:t>
            </w:r>
            <w:r w:rsidRPr="00E119FA">
              <w:rPr>
                <w:rFonts w:eastAsia="仿宋"/>
                <w:bCs/>
                <w:szCs w:val="21"/>
              </w:rPr>
              <w:t>10</w:t>
            </w:r>
            <w:r w:rsidRPr="00E119FA">
              <w:rPr>
                <w:rFonts w:eastAsia="仿宋"/>
                <w:bCs/>
                <w:szCs w:val="21"/>
                <w:vertAlign w:val="superscript"/>
              </w:rPr>
              <w:t>5</w:t>
            </w:r>
            <w:r w:rsidRPr="00E119FA">
              <w:rPr>
                <w:rFonts w:eastAsia="仿宋"/>
                <w:color w:val="000000"/>
                <w:szCs w:val="21"/>
              </w:rPr>
              <w:t xml:space="preserve"> copies/µL</w:t>
            </w:r>
          </w:p>
        </w:tc>
        <w:tc>
          <w:tcPr>
            <w:tcW w:w="973" w:type="dxa"/>
            <w:vAlign w:val="center"/>
          </w:tcPr>
          <w:p w14:paraId="3516179C" w14:textId="77777777" w:rsidR="00E119FA" w:rsidRPr="00E119FA" w:rsidRDefault="00E119FA" w:rsidP="001C03B2">
            <w:pPr>
              <w:jc w:val="center"/>
              <w:rPr>
                <w:rFonts w:eastAsia="仿宋"/>
                <w:szCs w:val="21"/>
              </w:rPr>
            </w:pPr>
            <w:r w:rsidRPr="00E119FA">
              <w:rPr>
                <w:rFonts w:eastAsia="仿宋"/>
                <w:color w:val="000000"/>
                <w:sz w:val="22"/>
              </w:rPr>
              <w:t>22.040</w:t>
            </w:r>
          </w:p>
        </w:tc>
        <w:tc>
          <w:tcPr>
            <w:tcW w:w="973" w:type="dxa"/>
            <w:vAlign w:val="center"/>
          </w:tcPr>
          <w:p w14:paraId="2B949D15" w14:textId="77777777" w:rsidR="00E119FA" w:rsidRPr="00E119FA" w:rsidRDefault="00E119FA" w:rsidP="001C03B2">
            <w:pPr>
              <w:jc w:val="center"/>
              <w:rPr>
                <w:rFonts w:eastAsia="仿宋"/>
                <w:szCs w:val="21"/>
              </w:rPr>
            </w:pPr>
            <w:r w:rsidRPr="00E119FA">
              <w:rPr>
                <w:rFonts w:eastAsia="仿宋"/>
                <w:color w:val="000000"/>
                <w:sz w:val="22"/>
              </w:rPr>
              <w:t>21.570</w:t>
            </w:r>
          </w:p>
        </w:tc>
        <w:tc>
          <w:tcPr>
            <w:tcW w:w="973" w:type="dxa"/>
            <w:vAlign w:val="center"/>
          </w:tcPr>
          <w:p w14:paraId="7F5AE732" w14:textId="77777777" w:rsidR="00E119FA" w:rsidRPr="00E119FA" w:rsidRDefault="00E119FA" w:rsidP="001C03B2">
            <w:pPr>
              <w:jc w:val="center"/>
              <w:rPr>
                <w:rFonts w:eastAsia="仿宋"/>
                <w:szCs w:val="21"/>
              </w:rPr>
            </w:pPr>
            <w:r w:rsidRPr="00E119FA">
              <w:rPr>
                <w:rFonts w:eastAsia="仿宋"/>
                <w:color w:val="000000"/>
                <w:sz w:val="22"/>
              </w:rPr>
              <w:t>21.546</w:t>
            </w:r>
          </w:p>
        </w:tc>
        <w:tc>
          <w:tcPr>
            <w:tcW w:w="1324" w:type="dxa"/>
            <w:vAlign w:val="center"/>
          </w:tcPr>
          <w:p w14:paraId="5D646EAF" w14:textId="77777777" w:rsidR="00E119FA" w:rsidRPr="00E119FA" w:rsidRDefault="00E119FA" w:rsidP="001C03B2">
            <w:pPr>
              <w:jc w:val="center"/>
              <w:rPr>
                <w:rFonts w:eastAsia="仿宋"/>
                <w:color w:val="000000"/>
                <w:szCs w:val="21"/>
              </w:rPr>
            </w:pPr>
            <w:r w:rsidRPr="00E119FA">
              <w:rPr>
                <w:rFonts w:eastAsia="仿宋"/>
                <w:color w:val="000000"/>
                <w:sz w:val="22"/>
              </w:rPr>
              <w:t>21.72</w:t>
            </w:r>
          </w:p>
        </w:tc>
        <w:tc>
          <w:tcPr>
            <w:tcW w:w="997" w:type="dxa"/>
            <w:vAlign w:val="center"/>
          </w:tcPr>
          <w:p w14:paraId="70F723C9" w14:textId="77777777" w:rsidR="00E119FA" w:rsidRPr="00E119FA" w:rsidRDefault="00E119FA" w:rsidP="001C03B2">
            <w:pPr>
              <w:jc w:val="center"/>
              <w:rPr>
                <w:rFonts w:eastAsia="仿宋"/>
                <w:color w:val="000000"/>
                <w:szCs w:val="21"/>
              </w:rPr>
            </w:pPr>
            <w:r w:rsidRPr="00E119FA">
              <w:rPr>
                <w:rFonts w:eastAsia="仿宋"/>
                <w:color w:val="000000"/>
                <w:sz w:val="22"/>
              </w:rPr>
              <w:t>0.279</w:t>
            </w:r>
          </w:p>
        </w:tc>
        <w:tc>
          <w:tcPr>
            <w:tcW w:w="844" w:type="dxa"/>
            <w:vAlign w:val="center"/>
          </w:tcPr>
          <w:p w14:paraId="5424CBA8" w14:textId="77777777" w:rsidR="00E119FA" w:rsidRPr="00E119FA" w:rsidRDefault="00E119FA" w:rsidP="001C03B2">
            <w:pPr>
              <w:jc w:val="center"/>
              <w:rPr>
                <w:rFonts w:eastAsia="仿宋"/>
                <w:color w:val="000000"/>
                <w:szCs w:val="21"/>
              </w:rPr>
            </w:pPr>
            <w:r w:rsidRPr="00E119FA">
              <w:rPr>
                <w:rFonts w:eastAsia="仿宋"/>
                <w:color w:val="000000"/>
                <w:sz w:val="22"/>
              </w:rPr>
              <w:t>1.28</w:t>
            </w:r>
          </w:p>
        </w:tc>
      </w:tr>
      <w:tr w:rsidR="00E119FA" w:rsidRPr="00E119FA" w14:paraId="2429F313" w14:textId="77777777" w:rsidTr="001C03B2">
        <w:trPr>
          <w:trHeight w:val="549"/>
          <w:jc w:val="center"/>
        </w:trPr>
        <w:tc>
          <w:tcPr>
            <w:tcW w:w="1328" w:type="dxa"/>
            <w:vAlign w:val="center"/>
          </w:tcPr>
          <w:p w14:paraId="4DAD41C9" w14:textId="77777777" w:rsidR="00E119FA" w:rsidRPr="00E119FA" w:rsidRDefault="00E119FA" w:rsidP="001C03B2">
            <w:pPr>
              <w:spacing w:line="200" w:lineRule="exact"/>
              <w:jc w:val="center"/>
              <w:rPr>
                <w:rFonts w:eastAsia="仿宋"/>
                <w:szCs w:val="21"/>
              </w:rPr>
            </w:pPr>
            <w:r w:rsidRPr="00E119FA">
              <w:rPr>
                <w:rFonts w:eastAsia="仿宋"/>
                <w:bCs/>
                <w:szCs w:val="21"/>
              </w:rPr>
              <w:t>质粒</w:t>
            </w:r>
            <w:r w:rsidRPr="00E119FA">
              <w:rPr>
                <w:rFonts w:eastAsia="仿宋"/>
                <w:bCs/>
                <w:szCs w:val="21"/>
              </w:rPr>
              <w:t>10</w:t>
            </w:r>
            <w:r w:rsidRPr="00E119FA">
              <w:rPr>
                <w:rFonts w:eastAsia="仿宋"/>
                <w:bCs/>
                <w:szCs w:val="21"/>
                <w:vertAlign w:val="superscript"/>
              </w:rPr>
              <w:t>4</w:t>
            </w:r>
            <w:r w:rsidRPr="00E119FA">
              <w:rPr>
                <w:rFonts w:eastAsia="仿宋"/>
                <w:color w:val="000000"/>
                <w:szCs w:val="21"/>
              </w:rPr>
              <w:t xml:space="preserve"> copies/µL</w:t>
            </w:r>
          </w:p>
        </w:tc>
        <w:tc>
          <w:tcPr>
            <w:tcW w:w="973" w:type="dxa"/>
            <w:vAlign w:val="center"/>
          </w:tcPr>
          <w:p w14:paraId="0AC199E9" w14:textId="77777777" w:rsidR="00E119FA" w:rsidRPr="00E119FA" w:rsidRDefault="00E119FA" w:rsidP="001C03B2">
            <w:pPr>
              <w:jc w:val="center"/>
              <w:rPr>
                <w:rFonts w:eastAsia="仿宋"/>
                <w:szCs w:val="21"/>
              </w:rPr>
            </w:pPr>
            <w:r w:rsidRPr="00E119FA">
              <w:rPr>
                <w:rFonts w:eastAsia="仿宋"/>
                <w:color w:val="000000"/>
                <w:sz w:val="22"/>
              </w:rPr>
              <w:t>25.818</w:t>
            </w:r>
          </w:p>
        </w:tc>
        <w:tc>
          <w:tcPr>
            <w:tcW w:w="973" w:type="dxa"/>
            <w:vAlign w:val="center"/>
          </w:tcPr>
          <w:p w14:paraId="403A239C" w14:textId="77777777" w:rsidR="00E119FA" w:rsidRPr="00E119FA" w:rsidRDefault="00E119FA" w:rsidP="001C03B2">
            <w:pPr>
              <w:jc w:val="center"/>
              <w:rPr>
                <w:rFonts w:eastAsia="仿宋"/>
                <w:szCs w:val="21"/>
              </w:rPr>
            </w:pPr>
            <w:r w:rsidRPr="00E119FA">
              <w:rPr>
                <w:rFonts w:eastAsia="仿宋"/>
                <w:color w:val="000000"/>
                <w:sz w:val="22"/>
              </w:rPr>
              <w:t>24.713</w:t>
            </w:r>
          </w:p>
        </w:tc>
        <w:tc>
          <w:tcPr>
            <w:tcW w:w="973" w:type="dxa"/>
            <w:vAlign w:val="center"/>
          </w:tcPr>
          <w:p w14:paraId="1174F8B5" w14:textId="77777777" w:rsidR="00E119FA" w:rsidRPr="00E119FA" w:rsidRDefault="00E119FA" w:rsidP="001C03B2">
            <w:pPr>
              <w:jc w:val="center"/>
              <w:rPr>
                <w:rFonts w:eastAsia="仿宋"/>
                <w:szCs w:val="21"/>
              </w:rPr>
            </w:pPr>
            <w:r w:rsidRPr="00E119FA">
              <w:rPr>
                <w:rFonts w:eastAsia="仿宋"/>
                <w:color w:val="000000"/>
                <w:sz w:val="22"/>
              </w:rPr>
              <w:t>25.147</w:t>
            </w:r>
          </w:p>
        </w:tc>
        <w:tc>
          <w:tcPr>
            <w:tcW w:w="1324" w:type="dxa"/>
            <w:vAlign w:val="center"/>
          </w:tcPr>
          <w:p w14:paraId="4F75F3D9" w14:textId="77777777" w:rsidR="00E119FA" w:rsidRPr="00E119FA" w:rsidRDefault="00E119FA" w:rsidP="001C03B2">
            <w:pPr>
              <w:jc w:val="center"/>
              <w:rPr>
                <w:rFonts w:eastAsia="仿宋"/>
                <w:color w:val="000000"/>
                <w:szCs w:val="21"/>
              </w:rPr>
            </w:pPr>
            <w:r w:rsidRPr="00E119FA">
              <w:rPr>
                <w:rFonts w:eastAsia="仿宋"/>
                <w:color w:val="000000"/>
                <w:sz w:val="22"/>
              </w:rPr>
              <w:t>25.23</w:t>
            </w:r>
          </w:p>
        </w:tc>
        <w:tc>
          <w:tcPr>
            <w:tcW w:w="997" w:type="dxa"/>
            <w:vAlign w:val="center"/>
          </w:tcPr>
          <w:p w14:paraId="7B18993B" w14:textId="77777777" w:rsidR="00E119FA" w:rsidRPr="00E119FA" w:rsidRDefault="00E119FA" w:rsidP="001C03B2">
            <w:pPr>
              <w:jc w:val="center"/>
              <w:rPr>
                <w:rFonts w:eastAsia="仿宋"/>
                <w:color w:val="000000"/>
                <w:szCs w:val="21"/>
              </w:rPr>
            </w:pPr>
            <w:r w:rsidRPr="00E119FA">
              <w:rPr>
                <w:rFonts w:eastAsia="仿宋"/>
                <w:color w:val="000000"/>
                <w:sz w:val="22"/>
              </w:rPr>
              <w:t>0.557</w:t>
            </w:r>
          </w:p>
        </w:tc>
        <w:tc>
          <w:tcPr>
            <w:tcW w:w="844" w:type="dxa"/>
            <w:vAlign w:val="center"/>
          </w:tcPr>
          <w:p w14:paraId="79BB5E9F" w14:textId="77777777" w:rsidR="00E119FA" w:rsidRPr="00E119FA" w:rsidRDefault="00E119FA" w:rsidP="001C03B2">
            <w:pPr>
              <w:jc w:val="center"/>
              <w:rPr>
                <w:rFonts w:eastAsia="仿宋"/>
                <w:color w:val="000000"/>
                <w:szCs w:val="21"/>
              </w:rPr>
            </w:pPr>
            <w:r w:rsidRPr="00E119FA">
              <w:rPr>
                <w:rFonts w:eastAsia="仿宋"/>
                <w:color w:val="000000"/>
                <w:sz w:val="22"/>
              </w:rPr>
              <w:t>2.21</w:t>
            </w:r>
          </w:p>
        </w:tc>
      </w:tr>
      <w:tr w:rsidR="00E119FA" w:rsidRPr="00E119FA" w14:paraId="01B1FE1B" w14:textId="77777777" w:rsidTr="001C03B2">
        <w:trPr>
          <w:trHeight w:val="549"/>
          <w:jc w:val="center"/>
        </w:trPr>
        <w:tc>
          <w:tcPr>
            <w:tcW w:w="1328" w:type="dxa"/>
            <w:vAlign w:val="center"/>
          </w:tcPr>
          <w:p w14:paraId="785ED65F" w14:textId="77777777" w:rsidR="00E119FA" w:rsidRPr="00E119FA" w:rsidRDefault="00E119FA" w:rsidP="001C03B2">
            <w:pPr>
              <w:spacing w:line="200" w:lineRule="exact"/>
              <w:jc w:val="center"/>
              <w:rPr>
                <w:rFonts w:eastAsia="仿宋"/>
                <w:szCs w:val="21"/>
              </w:rPr>
            </w:pPr>
            <w:r w:rsidRPr="00E119FA">
              <w:rPr>
                <w:rFonts w:eastAsia="仿宋"/>
                <w:bCs/>
                <w:szCs w:val="21"/>
              </w:rPr>
              <w:t>质粒</w:t>
            </w:r>
            <w:r w:rsidRPr="00E119FA">
              <w:rPr>
                <w:rFonts w:eastAsia="仿宋"/>
                <w:bCs/>
                <w:szCs w:val="21"/>
              </w:rPr>
              <w:t>10</w:t>
            </w:r>
            <w:r w:rsidRPr="00E119FA">
              <w:rPr>
                <w:rFonts w:eastAsia="仿宋"/>
                <w:bCs/>
                <w:szCs w:val="21"/>
                <w:vertAlign w:val="superscript"/>
              </w:rPr>
              <w:t>3</w:t>
            </w:r>
            <w:r w:rsidRPr="00E119FA">
              <w:rPr>
                <w:rFonts w:eastAsia="仿宋"/>
                <w:color w:val="000000"/>
                <w:szCs w:val="21"/>
              </w:rPr>
              <w:t xml:space="preserve"> copies/µL</w:t>
            </w:r>
          </w:p>
        </w:tc>
        <w:tc>
          <w:tcPr>
            <w:tcW w:w="973" w:type="dxa"/>
            <w:vAlign w:val="center"/>
          </w:tcPr>
          <w:p w14:paraId="6952FCBC" w14:textId="77777777" w:rsidR="00E119FA" w:rsidRPr="00E119FA" w:rsidRDefault="00E119FA" w:rsidP="001C03B2">
            <w:pPr>
              <w:jc w:val="center"/>
              <w:rPr>
                <w:rFonts w:eastAsia="仿宋"/>
                <w:szCs w:val="21"/>
              </w:rPr>
            </w:pPr>
            <w:r w:rsidRPr="00E119FA">
              <w:rPr>
                <w:rFonts w:eastAsia="仿宋"/>
                <w:color w:val="000000"/>
                <w:sz w:val="22"/>
              </w:rPr>
              <w:t>29.133</w:t>
            </w:r>
          </w:p>
        </w:tc>
        <w:tc>
          <w:tcPr>
            <w:tcW w:w="973" w:type="dxa"/>
            <w:vAlign w:val="center"/>
          </w:tcPr>
          <w:p w14:paraId="2FB6ACD0" w14:textId="77777777" w:rsidR="00E119FA" w:rsidRPr="00E119FA" w:rsidRDefault="00E119FA" w:rsidP="001C03B2">
            <w:pPr>
              <w:jc w:val="center"/>
              <w:rPr>
                <w:rFonts w:eastAsia="仿宋"/>
                <w:szCs w:val="21"/>
              </w:rPr>
            </w:pPr>
            <w:r w:rsidRPr="00E119FA">
              <w:rPr>
                <w:rFonts w:eastAsia="仿宋"/>
                <w:color w:val="000000"/>
                <w:sz w:val="22"/>
              </w:rPr>
              <w:t>28.463</w:t>
            </w:r>
          </w:p>
        </w:tc>
        <w:tc>
          <w:tcPr>
            <w:tcW w:w="973" w:type="dxa"/>
            <w:vAlign w:val="center"/>
          </w:tcPr>
          <w:p w14:paraId="0E106C5A" w14:textId="77777777" w:rsidR="00E119FA" w:rsidRPr="00E119FA" w:rsidRDefault="00E119FA" w:rsidP="001C03B2">
            <w:pPr>
              <w:jc w:val="center"/>
              <w:rPr>
                <w:rFonts w:eastAsia="仿宋"/>
                <w:szCs w:val="21"/>
              </w:rPr>
            </w:pPr>
            <w:r w:rsidRPr="00E119FA">
              <w:rPr>
                <w:rFonts w:eastAsia="仿宋"/>
                <w:color w:val="000000"/>
                <w:sz w:val="22"/>
              </w:rPr>
              <w:t>28.414</w:t>
            </w:r>
          </w:p>
        </w:tc>
        <w:tc>
          <w:tcPr>
            <w:tcW w:w="1324" w:type="dxa"/>
            <w:vAlign w:val="center"/>
          </w:tcPr>
          <w:p w14:paraId="2719626F" w14:textId="77777777" w:rsidR="00E119FA" w:rsidRPr="00E119FA" w:rsidRDefault="00E119FA" w:rsidP="001C03B2">
            <w:pPr>
              <w:jc w:val="center"/>
              <w:rPr>
                <w:rFonts w:eastAsia="仿宋"/>
                <w:color w:val="000000"/>
                <w:szCs w:val="21"/>
              </w:rPr>
            </w:pPr>
            <w:r w:rsidRPr="00E119FA">
              <w:rPr>
                <w:rFonts w:eastAsia="仿宋"/>
                <w:color w:val="000000"/>
                <w:sz w:val="22"/>
              </w:rPr>
              <w:t>28.67</w:t>
            </w:r>
          </w:p>
        </w:tc>
        <w:tc>
          <w:tcPr>
            <w:tcW w:w="997" w:type="dxa"/>
            <w:vAlign w:val="center"/>
          </w:tcPr>
          <w:p w14:paraId="13E1F679" w14:textId="77777777" w:rsidR="00E119FA" w:rsidRPr="00E119FA" w:rsidRDefault="00E119FA" w:rsidP="001C03B2">
            <w:pPr>
              <w:jc w:val="center"/>
              <w:rPr>
                <w:rFonts w:eastAsia="仿宋"/>
                <w:color w:val="000000"/>
                <w:szCs w:val="21"/>
              </w:rPr>
            </w:pPr>
            <w:r w:rsidRPr="00E119FA">
              <w:rPr>
                <w:rFonts w:eastAsia="仿宋"/>
                <w:color w:val="000000"/>
                <w:sz w:val="22"/>
              </w:rPr>
              <w:t>0.402</w:t>
            </w:r>
          </w:p>
        </w:tc>
        <w:tc>
          <w:tcPr>
            <w:tcW w:w="844" w:type="dxa"/>
            <w:vAlign w:val="center"/>
          </w:tcPr>
          <w:p w14:paraId="5EB931A2" w14:textId="77777777" w:rsidR="00E119FA" w:rsidRPr="00E119FA" w:rsidRDefault="00E119FA" w:rsidP="001C03B2">
            <w:pPr>
              <w:jc w:val="center"/>
              <w:rPr>
                <w:rFonts w:eastAsia="仿宋"/>
                <w:color w:val="000000"/>
                <w:szCs w:val="21"/>
              </w:rPr>
            </w:pPr>
            <w:r w:rsidRPr="00E119FA">
              <w:rPr>
                <w:rFonts w:eastAsia="仿宋"/>
                <w:color w:val="000000"/>
                <w:sz w:val="22"/>
              </w:rPr>
              <w:t>1.40</w:t>
            </w:r>
          </w:p>
        </w:tc>
      </w:tr>
      <w:tr w:rsidR="00E119FA" w:rsidRPr="00E119FA" w14:paraId="5B226ABE" w14:textId="77777777" w:rsidTr="001C03B2">
        <w:trPr>
          <w:trHeight w:val="549"/>
          <w:jc w:val="center"/>
        </w:trPr>
        <w:tc>
          <w:tcPr>
            <w:tcW w:w="1328" w:type="dxa"/>
            <w:vAlign w:val="center"/>
          </w:tcPr>
          <w:p w14:paraId="246DF4A7" w14:textId="77777777" w:rsidR="00E119FA" w:rsidRPr="00E119FA" w:rsidRDefault="00E119FA" w:rsidP="001C03B2">
            <w:pPr>
              <w:spacing w:line="200" w:lineRule="exact"/>
              <w:jc w:val="center"/>
              <w:rPr>
                <w:rFonts w:eastAsia="仿宋"/>
                <w:szCs w:val="21"/>
              </w:rPr>
            </w:pPr>
            <w:r w:rsidRPr="00E119FA">
              <w:rPr>
                <w:rFonts w:eastAsia="仿宋"/>
                <w:bCs/>
                <w:szCs w:val="21"/>
              </w:rPr>
              <w:t>质粒</w:t>
            </w:r>
            <w:r w:rsidRPr="00E119FA">
              <w:rPr>
                <w:rFonts w:eastAsia="仿宋"/>
                <w:bCs/>
                <w:szCs w:val="21"/>
              </w:rPr>
              <w:t>10</w:t>
            </w:r>
            <w:r w:rsidRPr="00E119FA">
              <w:rPr>
                <w:rFonts w:eastAsia="仿宋"/>
                <w:bCs/>
                <w:szCs w:val="21"/>
                <w:vertAlign w:val="superscript"/>
              </w:rPr>
              <w:t>2</w:t>
            </w:r>
            <w:r w:rsidRPr="00E119FA">
              <w:rPr>
                <w:rFonts w:eastAsia="仿宋"/>
                <w:color w:val="000000"/>
                <w:szCs w:val="21"/>
              </w:rPr>
              <w:t xml:space="preserve"> copies/µL</w:t>
            </w:r>
          </w:p>
        </w:tc>
        <w:tc>
          <w:tcPr>
            <w:tcW w:w="973" w:type="dxa"/>
            <w:vAlign w:val="center"/>
          </w:tcPr>
          <w:p w14:paraId="294F6FE8" w14:textId="77777777" w:rsidR="00E119FA" w:rsidRPr="00E119FA" w:rsidRDefault="00E119FA" w:rsidP="001C03B2">
            <w:pPr>
              <w:jc w:val="center"/>
              <w:rPr>
                <w:rFonts w:eastAsia="仿宋"/>
                <w:szCs w:val="21"/>
              </w:rPr>
            </w:pPr>
            <w:r w:rsidRPr="00E119FA">
              <w:rPr>
                <w:rFonts w:eastAsia="仿宋"/>
                <w:color w:val="000000"/>
                <w:sz w:val="22"/>
              </w:rPr>
              <w:t>32.106</w:t>
            </w:r>
          </w:p>
        </w:tc>
        <w:tc>
          <w:tcPr>
            <w:tcW w:w="973" w:type="dxa"/>
            <w:vAlign w:val="center"/>
          </w:tcPr>
          <w:p w14:paraId="6784DB77" w14:textId="77777777" w:rsidR="00E119FA" w:rsidRPr="00E119FA" w:rsidRDefault="00E119FA" w:rsidP="001C03B2">
            <w:pPr>
              <w:jc w:val="center"/>
              <w:rPr>
                <w:rFonts w:eastAsia="仿宋"/>
                <w:szCs w:val="21"/>
              </w:rPr>
            </w:pPr>
            <w:r w:rsidRPr="00E119FA">
              <w:rPr>
                <w:rFonts w:eastAsia="仿宋"/>
                <w:color w:val="000000"/>
                <w:sz w:val="22"/>
              </w:rPr>
              <w:t>31.832</w:t>
            </w:r>
          </w:p>
        </w:tc>
        <w:tc>
          <w:tcPr>
            <w:tcW w:w="973" w:type="dxa"/>
            <w:vAlign w:val="center"/>
          </w:tcPr>
          <w:p w14:paraId="6EE4494E" w14:textId="77777777" w:rsidR="00E119FA" w:rsidRPr="00E119FA" w:rsidRDefault="00E119FA" w:rsidP="001C03B2">
            <w:pPr>
              <w:jc w:val="center"/>
              <w:rPr>
                <w:rFonts w:eastAsia="仿宋"/>
                <w:szCs w:val="21"/>
              </w:rPr>
            </w:pPr>
            <w:r w:rsidRPr="00E119FA">
              <w:rPr>
                <w:rFonts w:eastAsia="仿宋"/>
                <w:color w:val="000000"/>
                <w:sz w:val="22"/>
              </w:rPr>
              <w:t>31.947</w:t>
            </w:r>
          </w:p>
        </w:tc>
        <w:tc>
          <w:tcPr>
            <w:tcW w:w="1324" w:type="dxa"/>
            <w:vAlign w:val="center"/>
          </w:tcPr>
          <w:p w14:paraId="46DD36D0" w14:textId="77777777" w:rsidR="00E119FA" w:rsidRPr="00E119FA" w:rsidRDefault="00E119FA" w:rsidP="001C03B2">
            <w:pPr>
              <w:jc w:val="center"/>
              <w:rPr>
                <w:rFonts w:eastAsia="仿宋"/>
                <w:color w:val="000000"/>
                <w:szCs w:val="21"/>
              </w:rPr>
            </w:pPr>
            <w:r w:rsidRPr="00E119FA">
              <w:rPr>
                <w:rFonts w:eastAsia="仿宋"/>
                <w:color w:val="000000"/>
                <w:sz w:val="22"/>
              </w:rPr>
              <w:t>31.96</w:t>
            </w:r>
          </w:p>
        </w:tc>
        <w:tc>
          <w:tcPr>
            <w:tcW w:w="997" w:type="dxa"/>
            <w:vAlign w:val="center"/>
          </w:tcPr>
          <w:p w14:paraId="2F8C9E9C" w14:textId="5CAE6A76" w:rsidR="00E119FA" w:rsidRPr="00E119FA" w:rsidRDefault="003B7D51" w:rsidP="001C03B2">
            <w:pPr>
              <w:jc w:val="center"/>
              <w:rPr>
                <w:rFonts w:eastAsia="仿宋"/>
                <w:color w:val="000000"/>
                <w:szCs w:val="21"/>
              </w:rPr>
            </w:pPr>
            <w:r>
              <w:rPr>
                <w:rFonts w:eastAsia="仿宋"/>
                <w:noProof/>
                <w:color w:val="000000"/>
                <w:sz w:val="22"/>
              </w:rPr>
              <mc:AlternateContent>
                <mc:Choice Requires="wps">
                  <w:drawing>
                    <wp:anchor distT="0" distB="0" distL="114300" distR="114300" simplePos="0" relativeHeight="251668480" behindDoc="0" locked="0" layoutInCell="1" allowOverlap="1" wp14:anchorId="2A37150C" wp14:editId="5E214F95">
                      <wp:simplePos x="0" y="0"/>
                      <wp:positionH relativeFrom="column">
                        <wp:posOffset>345829</wp:posOffset>
                      </wp:positionH>
                      <wp:positionV relativeFrom="paragraph">
                        <wp:posOffset>82555</wp:posOffset>
                      </wp:positionV>
                      <wp:extent cx="153035" cy="0"/>
                      <wp:effectExtent l="0" t="76200" r="18415" b="95250"/>
                      <wp:wrapNone/>
                      <wp:docPr id="1659121796" name="直接箭头连接符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0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shape w14:anchorId="6EF159D7" id="直接箭头连接符 14" o:spid="_x0000_s1026" type="#_x0000_t32" style="position:absolute;margin-left:27.25pt;margin-top:6.5pt;width:12.05pt;height:0;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">
                      <v:stroke endarrow="block"/>
                    </v:shape>
                  </w:pict>
                </mc:Fallback>
              </mc:AlternateContent>
            </w:r>
            <w:r w:rsidR="00E119FA" w:rsidRPr="00E119FA">
              <w:rPr>
                <w:rFonts w:eastAsia="仿宋"/>
                <w:color w:val="000000"/>
                <w:sz w:val="22"/>
              </w:rPr>
              <w:t>0.137</w:t>
            </w:r>
          </w:p>
        </w:tc>
        <w:tc>
          <w:tcPr>
            <w:tcW w:w="844" w:type="dxa"/>
            <w:vAlign w:val="center"/>
          </w:tcPr>
          <w:p w14:paraId="40AD805E" w14:textId="77777777" w:rsidR="00E119FA" w:rsidRPr="00E119FA" w:rsidRDefault="00E119FA" w:rsidP="001C03B2">
            <w:pPr>
              <w:jc w:val="center"/>
              <w:rPr>
                <w:rFonts w:eastAsia="仿宋"/>
                <w:color w:val="000000"/>
                <w:szCs w:val="21"/>
              </w:rPr>
            </w:pPr>
            <w:r w:rsidRPr="00E119FA">
              <w:rPr>
                <w:rFonts w:eastAsia="仿宋"/>
                <w:color w:val="000000"/>
                <w:sz w:val="22"/>
              </w:rPr>
              <w:t>0.43</w:t>
            </w:r>
          </w:p>
        </w:tc>
      </w:tr>
    </w:tbl>
    <w:p w14:paraId="5265D7A2" w14:textId="77777777" w:rsidR="00E119FA" w:rsidRPr="00E119FA" w:rsidRDefault="00E119FA" w:rsidP="00E119FA">
      <w:pPr>
        <w:spacing w:line="360" w:lineRule="auto"/>
        <w:ind w:firstLineChars="200" w:firstLine="480"/>
        <w:rPr>
          <w:rFonts w:eastAsia="仿宋"/>
          <w:sz w:val="24"/>
        </w:rPr>
      </w:pPr>
    </w:p>
    <w:p w14:paraId="280E4F2C" w14:textId="639B2C99" w:rsidR="00E119FA" w:rsidRPr="00E119FA" w:rsidRDefault="00E119FA" w:rsidP="00E119FA">
      <w:pPr>
        <w:spacing w:line="360" w:lineRule="auto"/>
        <w:ind w:firstLineChars="200" w:firstLine="480"/>
        <w:rPr>
          <w:rFonts w:eastAsia="仿宋"/>
          <w:sz w:val="24"/>
        </w:rPr>
      </w:pPr>
      <w:r w:rsidRPr="00E119FA">
        <w:rPr>
          <w:rFonts w:eastAsia="仿宋"/>
          <w:sz w:val="24"/>
        </w:rPr>
        <w:t>2.</w:t>
      </w:r>
      <w:r w:rsidR="00CA37E7">
        <w:rPr>
          <w:rFonts w:eastAsia="仿宋" w:hint="eastAsia"/>
          <w:sz w:val="24"/>
        </w:rPr>
        <w:t>7</w:t>
      </w:r>
      <w:r w:rsidRPr="00E119FA">
        <w:rPr>
          <w:rFonts w:eastAsia="仿宋"/>
          <w:sz w:val="24"/>
        </w:rPr>
        <w:t>胎儿弯曲杆菌</w:t>
      </w:r>
      <w:r w:rsidRPr="00E119FA">
        <w:rPr>
          <w:rFonts w:eastAsia="仿宋"/>
          <w:sz w:val="24"/>
        </w:rPr>
        <w:t>qPCR</w:t>
      </w:r>
      <w:r w:rsidRPr="00E119FA">
        <w:rPr>
          <w:rFonts w:eastAsia="仿宋"/>
          <w:sz w:val="24"/>
        </w:rPr>
        <w:t>检测方法应用</w:t>
      </w:r>
    </w:p>
    <w:p w14:paraId="48A5A36B" w14:textId="71379B5E" w:rsidR="00E119FA" w:rsidRPr="00E119FA" w:rsidRDefault="00E119FA" w:rsidP="00E119FA">
      <w:pPr>
        <w:spacing w:line="360" w:lineRule="auto"/>
        <w:ind w:firstLineChars="200" w:firstLine="480"/>
        <w:rPr>
          <w:rFonts w:eastAsia="仿宋"/>
          <w:sz w:val="24"/>
        </w:rPr>
      </w:pPr>
      <w:r w:rsidRPr="00E119FA">
        <w:rPr>
          <w:rFonts w:eastAsia="仿宋"/>
          <w:sz w:val="24"/>
        </w:rPr>
        <w:t>对羊</w:t>
      </w:r>
      <w:proofErr w:type="gramStart"/>
      <w:r w:rsidRPr="00E119FA">
        <w:rPr>
          <w:rFonts w:eastAsia="仿宋"/>
          <w:sz w:val="24"/>
        </w:rPr>
        <w:t>肛</w:t>
      </w:r>
      <w:proofErr w:type="gramEnd"/>
      <w:r w:rsidRPr="00E119FA">
        <w:rPr>
          <w:rFonts w:eastAsia="仿宋"/>
          <w:sz w:val="24"/>
        </w:rPr>
        <w:t>拭子</w:t>
      </w:r>
      <w:r w:rsidRPr="00E119FA">
        <w:rPr>
          <w:rFonts w:eastAsia="仿宋"/>
          <w:sz w:val="24"/>
        </w:rPr>
        <w:t>92</w:t>
      </w:r>
      <w:r w:rsidRPr="00E119FA">
        <w:rPr>
          <w:rFonts w:eastAsia="仿宋"/>
          <w:sz w:val="24"/>
        </w:rPr>
        <w:t>份样品</w:t>
      </w:r>
      <w:r w:rsidRPr="00E119FA">
        <w:rPr>
          <w:rFonts w:eastAsia="仿宋"/>
          <w:sz w:val="24"/>
        </w:rPr>
        <w:t>DNA</w:t>
      </w:r>
      <w:r w:rsidRPr="00E119FA">
        <w:rPr>
          <w:rFonts w:eastAsia="仿宋"/>
          <w:sz w:val="24"/>
        </w:rPr>
        <w:t>，进行</w:t>
      </w:r>
      <w:r w:rsidRPr="00E119FA">
        <w:rPr>
          <w:rFonts w:eastAsia="仿宋"/>
          <w:sz w:val="24"/>
        </w:rPr>
        <w:t>qPCR</w:t>
      </w:r>
      <w:r w:rsidRPr="00E119FA">
        <w:rPr>
          <w:rFonts w:eastAsia="仿宋"/>
          <w:sz w:val="24"/>
        </w:rPr>
        <w:t>方法进行检测应用。同时以胎儿弯曲杆菌（</w:t>
      </w:r>
      <w:r w:rsidRPr="00E119FA">
        <w:rPr>
          <w:rFonts w:eastAsia="仿宋"/>
          <w:sz w:val="24"/>
        </w:rPr>
        <w:t>NCTC 10842</w:t>
      </w:r>
      <w:r w:rsidRPr="00E119FA">
        <w:rPr>
          <w:rFonts w:eastAsia="仿宋"/>
          <w:sz w:val="24"/>
        </w:rPr>
        <w:t>）</w:t>
      </w:r>
      <w:r w:rsidRPr="00E119FA">
        <w:rPr>
          <w:rFonts w:eastAsia="仿宋"/>
          <w:sz w:val="24"/>
        </w:rPr>
        <w:t>DNA</w:t>
      </w:r>
      <w:r w:rsidRPr="00E119FA">
        <w:rPr>
          <w:rFonts w:eastAsia="仿宋"/>
          <w:sz w:val="24"/>
        </w:rPr>
        <w:t>为阳性对照，灭菌水为阴性对照。</w:t>
      </w:r>
      <w:r w:rsidR="003B7D51" w:rsidRPr="00E119FA">
        <w:rPr>
          <w:rFonts w:eastAsia="仿宋"/>
          <w:sz w:val="24"/>
        </w:rPr>
        <w:t>实时荧光</w:t>
      </w:r>
      <w:r w:rsidR="003B7D51" w:rsidRPr="00E119FA">
        <w:rPr>
          <w:rFonts w:eastAsia="仿宋"/>
          <w:sz w:val="24"/>
        </w:rPr>
        <w:t>PCR</w:t>
      </w:r>
      <w:r w:rsidR="003B7D51">
        <w:rPr>
          <w:rFonts w:eastAsia="仿宋" w:hint="eastAsia"/>
          <w:sz w:val="24"/>
        </w:rPr>
        <w:t>在</w:t>
      </w:r>
      <w:r w:rsidR="003B7D51">
        <w:rPr>
          <w:rFonts w:eastAsia="仿宋" w:hint="eastAsia"/>
          <w:sz w:val="24"/>
        </w:rPr>
        <w:t>92</w:t>
      </w:r>
      <w:r w:rsidR="003B7D51">
        <w:rPr>
          <w:rFonts w:eastAsia="仿宋" w:hint="eastAsia"/>
          <w:sz w:val="24"/>
        </w:rPr>
        <w:t>份样品中检出</w:t>
      </w:r>
      <w:r w:rsidR="003B7D51">
        <w:rPr>
          <w:rFonts w:eastAsia="仿宋" w:hint="eastAsia"/>
          <w:sz w:val="24"/>
        </w:rPr>
        <w:t>87</w:t>
      </w:r>
      <w:r w:rsidR="003B7D51">
        <w:rPr>
          <w:rFonts w:eastAsia="仿宋" w:hint="eastAsia"/>
          <w:sz w:val="24"/>
        </w:rPr>
        <w:t>份阳</w:t>
      </w:r>
      <w:r w:rsidRPr="00E119FA">
        <w:rPr>
          <w:rFonts w:eastAsia="仿宋"/>
          <w:sz w:val="24"/>
        </w:rPr>
        <w:t>性</w:t>
      </w:r>
      <w:r w:rsidR="003B7D51">
        <w:rPr>
          <w:rFonts w:eastAsia="仿宋" w:hint="eastAsia"/>
          <w:sz w:val="24"/>
        </w:rPr>
        <w:t>，阳性率</w:t>
      </w:r>
      <w:r w:rsidR="003B7D51" w:rsidRPr="003B7D51">
        <w:rPr>
          <w:sz w:val="24"/>
          <w:szCs w:val="32"/>
        </w:rPr>
        <w:t>94.6%</w:t>
      </w:r>
      <w:r w:rsidR="003B7D51">
        <w:rPr>
          <w:rFonts w:hint="eastAsia"/>
          <w:sz w:val="24"/>
          <w:szCs w:val="32"/>
        </w:rPr>
        <w:t>。见图</w:t>
      </w:r>
      <w:r w:rsidR="003B7D51">
        <w:rPr>
          <w:rFonts w:hint="eastAsia"/>
          <w:sz w:val="24"/>
          <w:szCs w:val="32"/>
        </w:rPr>
        <w:t>12</w:t>
      </w:r>
      <w:r w:rsidR="003B7D51">
        <w:rPr>
          <w:rFonts w:hint="eastAsia"/>
          <w:sz w:val="24"/>
          <w:szCs w:val="32"/>
        </w:rPr>
        <w:t>。</w:t>
      </w:r>
    </w:p>
    <w:p w14:paraId="157B22C8" w14:textId="3AE76965" w:rsidR="00E119FA" w:rsidRPr="00E119FA" w:rsidRDefault="003B7D51" w:rsidP="00E119FA">
      <w:pPr>
        <w:spacing w:line="360" w:lineRule="auto"/>
        <w:ind w:firstLineChars="200" w:firstLine="480"/>
        <w:rPr>
          <w:rFonts w:eastAsia="仿宋"/>
          <w:sz w:val="24"/>
        </w:rPr>
      </w:pPr>
      <w:r>
        <w:rPr>
          <w:rFonts w:eastAsia="仿宋" w:hint="eastAsia"/>
          <w:sz w:val="24"/>
        </w:rPr>
        <w:t>PCR</w:t>
      </w:r>
      <w:r>
        <w:rPr>
          <w:rFonts w:eastAsia="仿宋" w:hint="eastAsia"/>
          <w:sz w:val="24"/>
        </w:rPr>
        <w:t>与</w:t>
      </w:r>
      <w:r>
        <w:rPr>
          <w:rFonts w:eastAsia="仿宋" w:hint="eastAsia"/>
          <w:sz w:val="24"/>
        </w:rPr>
        <w:t>qPCR</w:t>
      </w:r>
      <w:r>
        <w:rPr>
          <w:rFonts w:eastAsia="仿宋" w:hint="eastAsia"/>
          <w:sz w:val="24"/>
        </w:rPr>
        <w:t>结果基本相符，</w:t>
      </w:r>
      <w:r>
        <w:rPr>
          <w:rFonts w:eastAsia="仿宋" w:hint="eastAsia"/>
          <w:sz w:val="24"/>
        </w:rPr>
        <w:t>qPCR</w:t>
      </w:r>
      <w:r>
        <w:rPr>
          <w:rFonts w:eastAsia="仿宋" w:hint="eastAsia"/>
          <w:sz w:val="24"/>
        </w:rPr>
        <w:t>检出率略高于</w:t>
      </w:r>
      <w:r>
        <w:rPr>
          <w:rFonts w:eastAsia="仿宋" w:hint="eastAsia"/>
          <w:sz w:val="24"/>
        </w:rPr>
        <w:t>PCR</w:t>
      </w:r>
      <w:r>
        <w:rPr>
          <w:rFonts w:eastAsia="仿宋" w:hint="eastAsia"/>
          <w:sz w:val="24"/>
        </w:rPr>
        <w:t>（</w:t>
      </w:r>
      <w:r>
        <w:rPr>
          <w:rFonts w:eastAsia="仿宋" w:hint="eastAsia"/>
          <w:sz w:val="24"/>
        </w:rPr>
        <w:t>88.0%</w:t>
      </w:r>
      <w:r>
        <w:rPr>
          <w:rFonts w:eastAsia="仿宋" w:hint="eastAsia"/>
          <w:sz w:val="24"/>
        </w:rPr>
        <w:t>），符合方法验证结果。</w:t>
      </w:r>
    </w:p>
    <w:p w14:paraId="2FF1FD24" w14:textId="5AC30A3A" w:rsidR="00E119FA" w:rsidRPr="00E119FA" w:rsidRDefault="00D17A21" w:rsidP="00E119FA">
      <w:pPr>
        <w:spacing w:line="360" w:lineRule="auto"/>
        <w:ind w:firstLineChars="200" w:firstLine="480"/>
        <w:rPr>
          <w:rFonts w:eastAsia="仿宋"/>
          <w:sz w:val="24"/>
        </w:rPr>
      </w:pPr>
      <w:r w:rsidRPr="00E119FA">
        <w:rPr>
          <w:rFonts w:eastAsia="仿宋"/>
          <w:noProof/>
          <w:sz w:val="24"/>
        </w:rPr>
        <mc:AlternateContent>
          <mc:Choice Requires="wps">
            <w:drawing>
              <wp:anchor distT="0" distB="0" distL="114300" distR="114300" simplePos="0" relativeHeight="251664384" behindDoc="0" locked="0" layoutInCell="1" allowOverlap="1" wp14:anchorId="3C9D2DD4" wp14:editId="30BFF3CC">
                <wp:simplePos x="0" y="0"/>
                <wp:positionH relativeFrom="column">
                  <wp:posOffset>587375</wp:posOffset>
                </wp:positionH>
                <wp:positionV relativeFrom="paragraph">
                  <wp:posOffset>218829</wp:posOffset>
                </wp:positionV>
                <wp:extent cx="4750435" cy="3662516"/>
                <wp:effectExtent l="0" t="0" r="12065" b="14605"/>
                <wp:wrapNone/>
                <wp:docPr id="823625157"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0435" cy="3662516"/>
                        </a:xfrm>
                        <a:prstGeom prst="rect">
                          <a:avLst/>
                        </a:prstGeom>
                        <a:solidFill>
                          <a:srgbClr val="FFFFFF"/>
                        </a:solidFill>
                        <a:ln w="9525">
                          <a:solidFill>
                            <a:schemeClr val="bg1">
                              <a:lumMod val="100000"/>
                              <a:lumOff val="0"/>
                              <a:alpha val="0"/>
                            </a:schemeClr>
                          </a:solidFill>
                          <a:miter lim="800000"/>
                          <a:headEnd/>
                          <a:tailEnd/>
                        </a:ln>
                      </wps:spPr>
                      <wps:txbx>
                        <w:txbxContent>
                          <w:p w14:paraId="7567E66B" w14:textId="29130A67" w:rsidR="00E119FA" w:rsidRDefault="003B7D51" w:rsidP="00E119FA">
                            <w:pPr>
                              <w:jc w:val="center"/>
                            </w:pPr>
                            <w:r>
                              <w:rPr>
                                <w:noProof/>
                              </w:rPr>
                              <w:drawing>
                                <wp:inline distT="0" distB="0" distL="0" distR="0" wp14:anchorId="5A82DD06" wp14:editId="025F202E">
                                  <wp:extent cx="3650001" cy="2930756"/>
                                  <wp:effectExtent l="0" t="0" r="762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55323" cy="2935029"/>
                                          </a:xfrm>
                                          <a:prstGeom prst="rect">
                                            <a:avLst/>
                                          </a:prstGeom>
                                        </pic:spPr>
                                      </pic:pic>
                                    </a:graphicData>
                                  </a:graphic>
                                </wp:inline>
                              </w:drawing>
                            </w:r>
                          </w:p>
                          <w:p w14:paraId="16622409" w14:textId="77777777" w:rsidR="003B7D51" w:rsidRPr="00587B07" w:rsidRDefault="003B7D51" w:rsidP="003B7D51">
                            <w:pPr>
                              <w:ind w:firstLine="420"/>
                              <w:jc w:val="center"/>
                              <w:rPr>
                                <w:szCs w:val="21"/>
                              </w:rPr>
                            </w:pPr>
                            <w:r w:rsidRPr="00587B07">
                              <w:rPr>
                                <w:szCs w:val="21"/>
                              </w:rPr>
                              <w:t>图</w:t>
                            </w:r>
                            <w:r w:rsidRPr="00587B07">
                              <w:rPr>
                                <w:szCs w:val="21"/>
                              </w:rPr>
                              <w:t xml:space="preserve">12  </w:t>
                            </w:r>
                            <w:r>
                              <w:rPr>
                                <w:rFonts w:hint="eastAsia"/>
                                <w:szCs w:val="21"/>
                              </w:rPr>
                              <w:t>胎儿弯曲杆菌</w:t>
                            </w:r>
                            <w:r w:rsidRPr="00587B07">
                              <w:rPr>
                                <w:color w:val="000000"/>
                                <w:szCs w:val="21"/>
                              </w:rPr>
                              <w:t>qPCR</w:t>
                            </w:r>
                            <w:r w:rsidRPr="00587B07">
                              <w:rPr>
                                <w:szCs w:val="21"/>
                              </w:rPr>
                              <w:t>初步应用</w:t>
                            </w:r>
                          </w:p>
                          <w:p w14:paraId="111017F5" w14:textId="4E0D1DE6" w:rsidR="00E119FA" w:rsidRDefault="003B7D51" w:rsidP="003B7D51">
                            <w:pPr>
                              <w:jc w:val="center"/>
                            </w:pPr>
                            <w:r w:rsidRPr="00637E07">
                              <w:rPr>
                                <w:sz w:val="18"/>
                                <w:szCs w:val="18"/>
                              </w:rPr>
                              <w:t>注：</w:t>
                            </w:r>
                            <w:r>
                              <w:rPr>
                                <w:sz w:val="18"/>
                                <w:szCs w:val="18"/>
                              </w:rPr>
                              <w:t>92</w:t>
                            </w:r>
                            <w:r w:rsidRPr="00637E07">
                              <w:rPr>
                                <w:sz w:val="18"/>
                                <w:szCs w:val="18"/>
                              </w:rPr>
                              <w:t>份</w:t>
                            </w:r>
                            <w:r>
                              <w:rPr>
                                <w:rFonts w:hint="eastAsia"/>
                                <w:sz w:val="18"/>
                                <w:szCs w:val="18"/>
                              </w:rPr>
                              <w:t>羊</w:t>
                            </w:r>
                            <w:r w:rsidRPr="00637E07">
                              <w:rPr>
                                <w:sz w:val="18"/>
                                <w:szCs w:val="18"/>
                              </w:rPr>
                              <w:t>肛拭子</w:t>
                            </w:r>
                            <w:r>
                              <w:rPr>
                                <w:rFonts w:hint="eastAsia"/>
                                <w:sz w:val="18"/>
                                <w:szCs w:val="18"/>
                              </w:rPr>
                              <w:t>DNA</w:t>
                            </w:r>
                            <w:r w:rsidRPr="00637E07">
                              <w:rPr>
                                <w:sz w:val="18"/>
                                <w:szCs w:val="18"/>
                              </w:rPr>
                              <w:t>检测结果</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9D2DD4" id="文本框 38" o:spid="_x0000_s1050" type="#_x0000_t202" style="position:absolute;left:0;text-align:left;margin-left:46.25pt;margin-top:17.25pt;width:374.05pt;height:288.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" strokecolor="white [3212]">
                <v:stroke opacity="0"/>
                <v:textbox>
                  <w:txbxContent>
                    <w:p w14:paraId="7567E66B" w14:textId="29130A67" w:rsidR="00E119FA" w:rsidRDefault="003B7D51" w:rsidP="00E119FA">
                      <w:pPr>
                        <w:jc w:val="center"/>
                      </w:pPr>
                      <w:r>
                        <w:rPr>
                          <w:noProof/>
                        </w:rPr>
                        <w:drawing>
                          <wp:inline distT="0" distB="0" distL="0" distR="0" wp14:anchorId="5A82DD06" wp14:editId="025F202E">
                            <wp:extent cx="3650001" cy="2930756"/>
                            <wp:effectExtent l="0" t="0" r="762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55323" cy="2935029"/>
                                    </a:xfrm>
                                    <a:prstGeom prst="rect">
                                      <a:avLst/>
                                    </a:prstGeom>
                                  </pic:spPr>
                                </pic:pic>
                              </a:graphicData>
                            </a:graphic>
                          </wp:inline>
                        </w:drawing>
                      </w:r>
                    </w:p>
                    <w:p w14:paraId="16622409" w14:textId="77777777" w:rsidR="003B7D51" w:rsidRPr="00587B07" w:rsidRDefault="003B7D51" w:rsidP="003B7D51">
                      <w:pPr>
                        <w:ind w:firstLine="420"/>
                        <w:jc w:val="center"/>
                        <w:rPr>
                          <w:szCs w:val="21"/>
                        </w:rPr>
                      </w:pPr>
                      <w:r w:rsidRPr="00587B07">
                        <w:rPr>
                          <w:szCs w:val="21"/>
                        </w:rPr>
                        <w:t>图</w:t>
                      </w:r>
                      <w:r w:rsidRPr="00587B07">
                        <w:rPr>
                          <w:szCs w:val="21"/>
                        </w:rPr>
                        <w:t xml:space="preserve">12  </w:t>
                      </w:r>
                      <w:r>
                        <w:rPr>
                          <w:rFonts w:hint="eastAsia"/>
                          <w:szCs w:val="21"/>
                        </w:rPr>
                        <w:t>胎儿弯曲杆菌</w:t>
                      </w:r>
                      <w:r w:rsidRPr="00587B07">
                        <w:rPr>
                          <w:color w:val="000000"/>
                          <w:szCs w:val="21"/>
                        </w:rPr>
                        <w:t>qPCR</w:t>
                      </w:r>
                      <w:r w:rsidRPr="00587B07">
                        <w:rPr>
                          <w:szCs w:val="21"/>
                        </w:rPr>
                        <w:t>初步应用</w:t>
                      </w:r>
                    </w:p>
                    <w:p w14:paraId="111017F5" w14:textId="4E0D1DE6" w:rsidR="00E119FA" w:rsidRDefault="003B7D51" w:rsidP="003B7D51">
                      <w:pPr>
                        <w:jc w:val="center"/>
                      </w:pPr>
                      <w:r w:rsidRPr="00637E07">
                        <w:rPr>
                          <w:sz w:val="18"/>
                          <w:szCs w:val="18"/>
                        </w:rPr>
                        <w:t>注：</w:t>
                      </w:r>
                      <w:r>
                        <w:rPr>
                          <w:sz w:val="18"/>
                          <w:szCs w:val="18"/>
                        </w:rPr>
                        <w:t>92</w:t>
                      </w:r>
                      <w:r w:rsidRPr="00637E07">
                        <w:rPr>
                          <w:sz w:val="18"/>
                          <w:szCs w:val="18"/>
                        </w:rPr>
                        <w:t>份</w:t>
                      </w:r>
                      <w:r>
                        <w:rPr>
                          <w:rFonts w:hint="eastAsia"/>
                          <w:sz w:val="18"/>
                          <w:szCs w:val="18"/>
                        </w:rPr>
                        <w:t>羊</w:t>
                      </w:r>
                      <w:r w:rsidRPr="00637E07">
                        <w:rPr>
                          <w:sz w:val="18"/>
                          <w:szCs w:val="18"/>
                        </w:rPr>
                        <w:t>肛拭子</w:t>
                      </w:r>
                      <w:r>
                        <w:rPr>
                          <w:rFonts w:hint="eastAsia"/>
                          <w:sz w:val="18"/>
                          <w:szCs w:val="18"/>
                        </w:rPr>
                        <w:t>DNA</w:t>
                      </w:r>
                      <w:r w:rsidRPr="00637E07">
                        <w:rPr>
                          <w:sz w:val="18"/>
                          <w:szCs w:val="18"/>
                        </w:rPr>
                        <w:t>检测结果</w:t>
                      </w:r>
                    </w:p>
                  </w:txbxContent>
                </v:textbox>
              </v:shape>
            </w:pict>
          </mc:Fallback>
        </mc:AlternateContent>
      </w:r>
    </w:p>
    <w:p w14:paraId="7189278A" w14:textId="77777777" w:rsidR="00E119FA" w:rsidRPr="00E119FA" w:rsidRDefault="00E119FA" w:rsidP="00E119FA">
      <w:pPr>
        <w:spacing w:line="360" w:lineRule="auto"/>
        <w:ind w:firstLineChars="200" w:firstLine="480"/>
        <w:rPr>
          <w:rFonts w:eastAsia="仿宋"/>
          <w:sz w:val="24"/>
        </w:rPr>
      </w:pPr>
    </w:p>
    <w:p w14:paraId="35BED4B1" w14:textId="423D8258" w:rsidR="00E119FA" w:rsidRPr="00E119FA" w:rsidRDefault="00E119FA" w:rsidP="00E119FA">
      <w:pPr>
        <w:spacing w:line="360" w:lineRule="auto"/>
        <w:ind w:firstLineChars="200" w:firstLine="480"/>
        <w:rPr>
          <w:rFonts w:eastAsia="仿宋"/>
          <w:sz w:val="24"/>
        </w:rPr>
      </w:pPr>
    </w:p>
    <w:p w14:paraId="74F25201" w14:textId="4CBE36D8" w:rsidR="00E119FA" w:rsidRPr="00E119FA" w:rsidRDefault="003B7D51" w:rsidP="00E119FA">
      <w:pPr>
        <w:spacing w:line="360" w:lineRule="auto"/>
        <w:ind w:firstLineChars="200" w:firstLine="480"/>
        <w:rPr>
          <w:rFonts w:eastAsia="仿宋"/>
          <w:sz w:val="24"/>
        </w:rPr>
      </w:pPr>
      <w:r w:rsidRPr="00E119FA">
        <w:rPr>
          <w:rFonts w:eastAsia="仿宋"/>
          <w:noProof/>
          <w:sz w:val="24"/>
        </w:rPr>
        <mc:AlternateContent>
          <mc:Choice Requires="wpg">
            <w:drawing>
              <wp:anchor distT="0" distB="0" distL="114300" distR="114300" simplePos="0" relativeHeight="251665408" behindDoc="0" locked="0" layoutInCell="1" allowOverlap="1" wp14:anchorId="74F3F09F" wp14:editId="5E73D517">
                <wp:simplePos x="0" y="0"/>
                <wp:positionH relativeFrom="column">
                  <wp:posOffset>3028643</wp:posOffset>
                </wp:positionH>
                <wp:positionV relativeFrom="paragraph">
                  <wp:posOffset>293923</wp:posOffset>
                </wp:positionV>
                <wp:extent cx="784225" cy="333375"/>
                <wp:effectExtent l="7620" t="1905" r="17780" b="7620"/>
                <wp:wrapNone/>
                <wp:docPr id="2119551359" name="组合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225" cy="333375"/>
                          <a:chOff x="0" y="0"/>
                          <a:chExt cx="6924" cy="1917"/>
                        </a:xfrm>
                      </wpg:grpSpPr>
                      <wps:wsp>
                        <wps:cNvPr id="404893853" name="文本框 17"/>
                        <wps:cNvSpPr txBox="1">
                          <a:spLocks noChangeArrowheads="1"/>
                        </wps:cNvSpPr>
                        <wps:spPr bwMode="auto">
                          <a:xfrm>
                            <a:off x="0" y="0"/>
                            <a:ext cx="6286" cy="1917"/>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565489" w14:textId="02696200" w:rsidR="00E119FA" w:rsidRPr="004405E6" w:rsidRDefault="003B7D51" w:rsidP="00E119FA">
                              <w:pPr>
                                <w:spacing w:line="160" w:lineRule="exact"/>
                                <w:jc w:val="center"/>
                                <w:rPr>
                                  <w:sz w:val="15"/>
                                  <w:szCs w:val="15"/>
                                </w:rPr>
                              </w:pPr>
                              <w:r>
                                <w:rPr>
                                  <w:rFonts w:hint="eastAsia"/>
                                  <w:sz w:val="15"/>
                                  <w:szCs w:val="15"/>
                                </w:rPr>
                                <w:t>NCTC 10842</w:t>
                              </w:r>
                            </w:p>
                            <w:p w14:paraId="00F5F306" w14:textId="77777777" w:rsidR="00E119FA" w:rsidRPr="004405E6" w:rsidRDefault="00E119FA" w:rsidP="00E119FA">
                              <w:pPr>
                                <w:spacing w:line="160" w:lineRule="exact"/>
                                <w:jc w:val="center"/>
                                <w:rPr>
                                  <w:sz w:val="15"/>
                                  <w:szCs w:val="15"/>
                                </w:rPr>
                              </w:pPr>
                              <w:r w:rsidRPr="004405E6">
                                <w:rPr>
                                  <w:rFonts w:hint="eastAsia"/>
                                  <w:sz w:val="15"/>
                                  <w:szCs w:val="15"/>
                                </w:rPr>
                                <w:t>DNA</w:t>
                              </w:r>
                            </w:p>
                          </w:txbxContent>
                        </wps:txbx>
                        <wps:bodyPr rot="0" vert="horz" wrap="square" lIns="91440" tIns="45720" rIns="91440" bIns="45720" anchor="t" anchorCtr="0" upright="1">
                          <a:noAutofit/>
                        </wps:bodyPr>
                      </wps:wsp>
                      <wps:wsp>
                        <wps:cNvPr id="669676970" name="直接箭头连接符 16"/>
                        <wps:cNvCnPr>
                          <a:cxnSpLocks noChangeShapeType="1"/>
                        </wps:cNvCnPr>
                        <wps:spPr bwMode="auto">
                          <a:xfrm>
                            <a:off x="5387" y="870"/>
                            <a:ext cx="153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4F3F09F" id="组合 37" o:spid="_x0000_s1051" style="position:absolute;left:0;text-align:left;margin-left:238.5pt;margin-top:23.15pt;width:61.75pt;height:26.25pt;z-index:251665408" coordsize="6924,1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">
                <v:shape id="文本框 17" o:spid="_x0000_s1052" type="#_x0000_t202" style="position:absolute;width:6286;height:1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" stroked="f">
                  <v:fill opacity="0"/>
                  <v:textbox>
                    <w:txbxContent>
                      <w:p w14:paraId="6E565489" w14:textId="02696200" w:rsidR="00E119FA" w:rsidRPr="004405E6" w:rsidRDefault="003B7D51" w:rsidP="00E119FA">
                        <w:pPr>
                          <w:spacing w:line="160" w:lineRule="exact"/>
                          <w:jc w:val="center"/>
                          <w:rPr>
                            <w:sz w:val="15"/>
                            <w:szCs w:val="15"/>
                          </w:rPr>
                        </w:pPr>
                        <w:r>
                          <w:rPr>
                            <w:rFonts w:hint="eastAsia"/>
                            <w:sz w:val="15"/>
                            <w:szCs w:val="15"/>
                          </w:rPr>
                          <w:t>NCTC 10842</w:t>
                        </w:r>
                      </w:p>
                      <w:p w14:paraId="00F5F306" w14:textId="77777777" w:rsidR="00E119FA" w:rsidRPr="004405E6" w:rsidRDefault="00E119FA" w:rsidP="00E119FA">
                        <w:pPr>
                          <w:spacing w:line="160" w:lineRule="exact"/>
                          <w:jc w:val="center"/>
                          <w:rPr>
                            <w:sz w:val="15"/>
                            <w:szCs w:val="15"/>
                          </w:rPr>
                        </w:pPr>
                        <w:r w:rsidRPr="004405E6">
                          <w:rPr>
                            <w:rFonts w:hint="eastAsia"/>
                            <w:sz w:val="15"/>
                            <w:szCs w:val="15"/>
                          </w:rPr>
                          <w:t>DNA</w:t>
                        </w:r>
                      </w:p>
                    </w:txbxContent>
                  </v:textbox>
                </v:shape>
                <v:shape id="直接箭头连接符 16" o:spid="_x0000_s1053" type="#_x0000_t32" style="position:absolute;left:5387;top:870;width:15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">
                  <v:stroke endarrow="block"/>
                </v:shape>
              </v:group>
            </w:pict>
          </mc:Fallback>
        </mc:AlternateContent>
      </w:r>
    </w:p>
    <w:p w14:paraId="0F40EA0D" w14:textId="1876C89B" w:rsidR="00E119FA" w:rsidRPr="00E119FA" w:rsidRDefault="00E119FA" w:rsidP="00E119FA">
      <w:pPr>
        <w:spacing w:line="360" w:lineRule="auto"/>
        <w:ind w:firstLineChars="200" w:firstLine="480"/>
        <w:rPr>
          <w:rFonts w:eastAsia="仿宋"/>
          <w:sz w:val="24"/>
        </w:rPr>
      </w:pPr>
    </w:p>
    <w:p w14:paraId="485FA799" w14:textId="6CB86186" w:rsidR="00E119FA" w:rsidRPr="00E119FA" w:rsidRDefault="00E119FA" w:rsidP="00E119FA">
      <w:pPr>
        <w:spacing w:line="360" w:lineRule="auto"/>
        <w:ind w:firstLineChars="200" w:firstLine="480"/>
        <w:rPr>
          <w:rFonts w:eastAsia="仿宋"/>
          <w:sz w:val="24"/>
        </w:rPr>
      </w:pPr>
    </w:p>
    <w:p w14:paraId="18AD7F3D" w14:textId="77777777" w:rsidR="00E119FA" w:rsidRPr="00E119FA" w:rsidRDefault="00E119FA" w:rsidP="00E119FA">
      <w:pPr>
        <w:spacing w:line="360" w:lineRule="auto"/>
        <w:ind w:firstLineChars="200" w:firstLine="480"/>
        <w:rPr>
          <w:rFonts w:eastAsia="仿宋"/>
          <w:sz w:val="24"/>
        </w:rPr>
      </w:pPr>
    </w:p>
    <w:p w14:paraId="52F6F4CA" w14:textId="77777777" w:rsidR="00E119FA" w:rsidRPr="00E119FA" w:rsidRDefault="00E119FA" w:rsidP="00E119FA">
      <w:pPr>
        <w:spacing w:line="360" w:lineRule="auto"/>
        <w:ind w:firstLineChars="200" w:firstLine="480"/>
        <w:rPr>
          <w:rFonts w:eastAsia="仿宋"/>
          <w:sz w:val="24"/>
        </w:rPr>
      </w:pPr>
    </w:p>
    <w:p w14:paraId="6719DAF9" w14:textId="77777777" w:rsidR="00E119FA" w:rsidRPr="00E119FA" w:rsidRDefault="00E119FA" w:rsidP="00E119FA">
      <w:pPr>
        <w:spacing w:line="360" w:lineRule="auto"/>
        <w:ind w:firstLineChars="200" w:firstLine="480"/>
        <w:rPr>
          <w:rFonts w:eastAsia="仿宋"/>
          <w:sz w:val="24"/>
        </w:rPr>
      </w:pPr>
    </w:p>
    <w:p w14:paraId="65F26A61" w14:textId="77777777" w:rsidR="00E119FA" w:rsidRPr="00E119FA" w:rsidRDefault="00E119FA" w:rsidP="00E119FA">
      <w:pPr>
        <w:spacing w:line="360" w:lineRule="auto"/>
        <w:ind w:firstLineChars="200" w:firstLine="480"/>
        <w:rPr>
          <w:rFonts w:eastAsia="仿宋"/>
          <w:sz w:val="24"/>
        </w:rPr>
      </w:pPr>
    </w:p>
    <w:p w14:paraId="1FE808F8" w14:textId="77777777" w:rsidR="00E119FA" w:rsidRPr="00E119FA" w:rsidRDefault="00E119FA" w:rsidP="00E119FA">
      <w:pPr>
        <w:spacing w:line="360" w:lineRule="auto"/>
        <w:ind w:firstLineChars="200" w:firstLine="480"/>
        <w:rPr>
          <w:rFonts w:eastAsia="仿宋"/>
          <w:sz w:val="24"/>
        </w:rPr>
      </w:pPr>
    </w:p>
    <w:p w14:paraId="23ACE3FE" w14:textId="77777777" w:rsidR="00E119FA" w:rsidRPr="00E119FA" w:rsidRDefault="00E119FA" w:rsidP="00E119FA">
      <w:pPr>
        <w:spacing w:line="360" w:lineRule="auto"/>
        <w:ind w:firstLineChars="200" w:firstLine="480"/>
        <w:rPr>
          <w:rFonts w:eastAsia="仿宋"/>
          <w:sz w:val="24"/>
        </w:rPr>
      </w:pPr>
    </w:p>
    <w:p w14:paraId="3AB34F35" w14:textId="77777777" w:rsidR="00E119FA" w:rsidRPr="00E119FA" w:rsidRDefault="00E119FA" w:rsidP="00E119FA">
      <w:pPr>
        <w:spacing w:line="360" w:lineRule="auto"/>
        <w:ind w:firstLineChars="200" w:firstLine="480"/>
        <w:rPr>
          <w:rFonts w:eastAsia="仿宋"/>
          <w:sz w:val="24"/>
        </w:rPr>
      </w:pPr>
    </w:p>
    <w:p w14:paraId="7CF14A25"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六</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主要试验（或验证）的分析、综述报告，技术经济论证，预期的经济效果；</w:t>
      </w:r>
    </w:p>
    <w:p w14:paraId="4FB6761C" w14:textId="77777777" w:rsidR="00E65F94" w:rsidRPr="00B73627" w:rsidRDefault="00E65F94" w:rsidP="00E65F94">
      <w:pPr>
        <w:spacing w:line="360" w:lineRule="auto"/>
        <w:ind w:firstLineChars="200" w:firstLine="480"/>
        <w:rPr>
          <w:rFonts w:eastAsia="仿宋"/>
          <w:sz w:val="24"/>
        </w:rPr>
      </w:pPr>
      <w:r w:rsidRPr="00B73627">
        <w:rPr>
          <w:rFonts w:eastAsia="仿宋"/>
          <w:sz w:val="24"/>
        </w:rPr>
        <w:t>所建立的实时荧光</w:t>
      </w:r>
      <w:r w:rsidRPr="00B73627">
        <w:rPr>
          <w:rFonts w:eastAsia="仿宋"/>
          <w:sz w:val="24"/>
        </w:rPr>
        <w:t>PCR</w:t>
      </w:r>
      <w:r w:rsidRPr="00B73627">
        <w:rPr>
          <w:rFonts w:eastAsia="仿宋"/>
          <w:sz w:val="24"/>
        </w:rPr>
        <w:t>方法已通过了北京中科基因技术股份有限公司、北</w:t>
      </w:r>
      <w:r w:rsidRPr="00B73627">
        <w:rPr>
          <w:rFonts w:eastAsia="仿宋"/>
          <w:sz w:val="24"/>
        </w:rPr>
        <w:lastRenderedPageBreak/>
        <w:t>京奥秘佳得医药科技有限公司和北京云菱计量检测有限公司</w:t>
      </w:r>
      <w:r w:rsidRPr="00B73627">
        <w:rPr>
          <w:rFonts w:eastAsia="仿宋"/>
          <w:sz w:val="24"/>
        </w:rPr>
        <w:t>3</w:t>
      </w:r>
      <w:r w:rsidRPr="00B73627">
        <w:rPr>
          <w:rFonts w:eastAsia="仿宋"/>
          <w:sz w:val="24"/>
        </w:rPr>
        <w:t>家单位验证，确认了方法的可靠性、有效性和稳定性等。</w:t>
      </w:r>
    </w:p>
    <w:p w14:paraId="25DDF600" w14:textId="3C00C106" w:rsidR="00E65F94" w:rsidRPr="00532FB4" w:rsidRDefault="00E65F94" w:rsidP="00E65F94">
      <w:pPr>
        <w:spacing w:line="360" w:lineRule="auto"/>
        <w:ind w:firstLineChars="200" w:firstLine="420"/>
        <w:jc w:val="center"/>
        <w:rPr>
          <w:rFonts w:eastAsia="仿宋_GB2312"/>
          <w:szCs w:val="21"/>
        </w:rPr>
      </w:pPr>
      <w:r w:rsidRPr="00532FB4">
        <w:rPr>
          <w:rFonts w:eastAsia="仿宋_GB2312" w:hint="eastAsia"/>
          <w:szCs w:val="21"/>
        </w:rPr>
        <w:t>表</w:t>
      </w:r>
      <w:r w:rsidR="00532FB4" w:rsidRPr="00532FB4">
        <w:rPr>
          <w:rFonts w:eastAsia="仿宋_GB2312" w:hint="eastAsia"/>
          <w:szCs w:val="21"/>
        </w:rPr>
        <w:t>5</w:t>
      </w:r>
      <w:r w:rsidRPr="00532FB4">
        <w:rPr>
          <w:rFonts w:eastAsia="仿宋_GB2312" w:hint="eastAsia"/>
          <w:szCs w:val="21"/>
        </w:rPr>
        <w:t xml:space="preserve"> </w:t>
      </w:r>
      <w:r w:rsidRPr="00532FB4">
        <w:rPr>
          <w:rFonts w:eastAsia="仿宋_GB2312" w:hint="eastAsia"/>
          <w:szCs w:val="21"/>
        </w:rPr>
        <w:t>三家单位验证结果</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1691"/>
        <w:gridCol w:w="1446"/>
        <w:gridCol w:w="2114"/>
        <w:gridCol w:w="1559"/>
      </w:tblGrid>
      <w:tr w:rsidR="000E13AA" w:rsidRPr="00532FB4" w14:paraId="11286B42" w14:textId="77777777" w:rsidTr="00BA7A59">
        <w:tc>
          <w:tcPr>
            <w:tcW w:w="1690" w:type="dxa"/>
            <w:vAlign w:val="center"/>
          </w:tcPr>
          <w:p w14:paraId="4F333212" w14:textId="77777777" w:rsidR="000E13AA" w:rsidRPr="00BA7A59" w:rsidRDefault="000E13AA" w:rsidP="00BA7A59">
            <w:pPr>
              <w:jc w:val="center"/>
              <w:rPr>
                <w:rFonts w:eastAsia="仿宋"/>
                <w:szCs w:val="21"/>
              </w:rPr>
            </w:pPr>
            <w:r w:rsidRPr="00BA7A59">
              <w:rPr>
                <w:rFonts w:eastAsia="仿宋"/>
                <w:szCs w:val="21"/>
              </w:rPr>
              <w:t>验证单位</w:t>
            </w:r>
          </w:p>
        </w:tc>
        <w:tc>
          <w:tcPr>
            <w:tcW w:w="1691" w:type="dxa"/>
            <w:vAlign w:val="center"/>
          </w:tcPr>
          <w:p w14:paraId="7A14AEBB" w14:textId="77777777" w:rsidR="000E13AA" w:rsidRPr="00BA7A59" w:rsidRDefault="000E13AA" w:rsidP="00BA7A59">
            <w:pPr>
              <w:jc w:val="center"/>
              <w:rPr>
                <w:rFonts w:eastAsia="仿宋"/>
                <w:szCs w:val="21"/>
              </w:rPr>
            </w:pPr>
            <w:r w:rsidRPr="00BA7A59">
              <w:rPr>
                <w:rFonts w:eastAsia="仿宋"/>
                <w:szCs w:val="21"/>
              </w:rPr>
              <w:t>特异性</w:t>
            </w:r>
          </w:p>
        </w:tc>
        <w:tc>
          <w:tcPr>
            <w:tcW w:w="1446" w:type="dxa"/>
            <w:vAlign w:val="center"/>
          </w:tcPr>
          <w:p w14:paraId="633E8A1F" w14:textId="77777777" w:rsidR="00BA7A59" w:rsidRDefault="000E13AA" w:rsidP="00BA7A59">
            <w:pPr>
              <w:jc w:val="center"/>
              <w:rPr>
                <w:rFonts w:eastAsia="仿宋"/>
                <w:szCs w:val="21"/>
              </w:rPr>
            </w:pPr>
            <w:r w:rsidRPr="00BA7A59">
              <w:rPr>
                <w:rFonts w:eastAsia="仿宋"/>
                <w:szCs w:val="21"/>
              </w:rPr>
              <w:t>敏感性</w:t>
            </w:r>
          </w:p>
          <w:p w14:paraId="0680461B" w14:textId="37160805" w:rsidR="000E13AA" w:rsidRPr="00BA7A59" w:rsidRDefault="000E13AA" w:rsidP="00BA7A59">
            <w:pPr>
              <w:jc w:val="center"/>
              <w:rPr>
                <w:rFonts w:eastAsia="仿宋"/>
                <w:szCs w:val="21"/>
              </w:rPr>
            </w:pPr>
            <w:r w:rsidRPr="00BA7A59">
              <w:rPr>
                <w:rFonts w:eastAsia="仿宋"/>
                <w:szCs w:val="21"/>
              </w:rPr>
              <w:t>（检测限）</w:t>
            </w:r>
          </w:p>
        </w:tc>
        <w:tc>
          <w:tcPr>
            <w:tcW w:w="2114" w:type="dxa"/>
            <w:vAlign w:val="center"/>
          </w:tcPr>
          <w:p w14:paraId="020E2B31" w14:textId="701278E0" w:rsidR="000E13AA" w:rsidRPr="00BA7A59" w:rsidRDefault="00DB0B61" w:rsidP="00BA7A59">
            <w:pPr>
              <w:jc w:val="center"/>
              <w:rPr>
                <w:rFonts w:eastAsia="仿宋"/>
                <w:szCs w:val="21"/>
              </w:rPr>
            </w:pPr>
            <w:r w:rsidRPr="00BA7A59">
              <w:rPr>
                <w:rFonts w:eastAsia="仿宋"/>
                <w:szCs w:val="21"/>
              </w:rPr>
              <w:t>准确度和</w:t>
            </w:r>
            <w:r w:rsidR="000E13AA" w:rsidRPr="00BA7A59">
              <w:rPr>
                <w:rFonts w:eastAsia="仿宋"/>
                <w:szCs w:val="21"/>
              </w:rPr>
              <w:t>重复性</w:t>
            </w:r>
          </w:p>
        </w:tc>
        <w:tc>
          <w:tcPr>
            <w:tcW w:w="1559" w:type="dxa"/>
            <w:vAlign w:val="center"/>
          </w:tcPr>
          <w:p w14:paraId="749B9ECF" w14:textId="77777777" w:rsidR="000E13AA" w:rsidRPr="00BA7A59" w:rsidRDefault="000E13AA" w:rsidP="00BA7A59">
            <w:pPr>
              <w:jc w:val="center"/>
              <w:rPr>
                <w:rFonts w:eastAsia="仿宋"/>
                <w:szCs w:val="21"/>
              </w:rPr>
            </w:pPr>
            <w:r w:rsidRPr="00BA7A59">
              <w:rPr>
                <w:rFonts w:eastAsia="仿宋"/>
                <w:szCs w:val="21"/>
              </w:rPr>
              <w:t>精密度（</w:t>
            </w:r>
            <w:r w:rsidRPr="00BA7A59">
              <w:rPr>
                <w:rFonts w:eastAsia="仿宋"/>
                <w:szCs w:val="21"/>
              </w:rPr>
              <w:t>CV</w:t>
            </w:r>
            <w:r w:rsidRPr="00BA7A59">
              <w:rPr>
                <w:rFonts w:eastAsia="仿宋"/>
                <w:szCs w:val="21"/>
              </w:rPr>
              <w:t>）</w:t>
            </w:r>
          </w:p>
        </w:tc>
      </w:tr>
      <w:tr w:rsidR="00BA7A59" w:rsidRPr="00532FB4" w14:paraId="5B4B5B29" w14:textId="77777777" w:rsidTr="002B32FF">
        <w:trPr>
          <w:trHeight w:val="631"/>
        </w:trPr>
        <w:tc>
          <w:tcPr>
            <w:tcW w:w="1690" w:type="dxa"/>
            <w:vAlign w:val="center"/>
          </w:tcPr>
          <w:p w14:paraId="56A7775A" w14:textId="77777777" w:rsidR="00BA7A59" w:rsidRPr="00BA7A59" w:rsidRDefault="00BA7A59" w:rsidP="002B32FF">
            <w:pPr>
              <w:jc w:val="center"/>
              <w:rPr>
                <w:rFonts w:eastAsia="仿宋"/>
                <w:szCs w:val="21"/>
              </w:rPr>
            </w:pPr>
            <w:r w:rsidRPr="00BA7A59">
              <w:rPr>
                <w:rFonts w:eastAsia="仿宋"/>
                <w:szCs w:val="21"/>
              </w:rPr>
              <w:t>奥秘佳得</w:t>
            </w:r>
          </w:p>
        </w:tc>
        <w:tc>
          <w:tcPr>
            <w:tcW w:w="1691" w:type="dxa"/>
            <w:vMerge w:val="restart"/>
            <w:vAlign w:val="center"/>
          </w:tcPr>
          <w:p w14:paraId="719A9042" w14:textId="0984E60F" w:rsidR="00BA7A59" w:rsidRPr="00BA7A59" w:rsidRDefault="00BA7A59" w:rsidP="00BA7A59">
            <w:pPr>
              <w:jc w:val="center"/>
              <w:rPr>
                <w:rFonts w:eastAsia="仿宋"/>
                <w:szCs w:val="21"/>
              </w:rPr>
            </w:pPr>
            <w:r w:rsidRPr="00BA7A59">
              <w:rPr>
                <w:rFonts w:eastAsia="仿宋"/>
                <w:szCs w:val="21"/>
              </w:rPr>
              <w:t>空肠弯曲菌、鼠伤寒沙门氏菌、绿脓杆菌、宋内志贺菌、幽门螺旋杆菌核酸检测结果为阴性</w:t>
            </w:r>
          </w:p>
        </w:tc>
        <w:tc>
          <w:tcPr>
            <w:tcW w:w="1446" w:type="dxa"/>
            <w:vMerge w:val="restart"/>
            <w:vAlign w:val="center"/>
          </w:tcPr>
          <w:p w14:paraId="519D28A4" w14:textId="62A6D00A" w:rsidR="00BA7A59" w:rsidRPr="00BA7A59" w:rsidRDefault="00BA7A59" w:rsidP="00BA7A59">
            <w:pPr>
              <w:jc w:val="center"/>
              <w:rPr>
                <w:rFonts w:eastAsia="仿宋"/>
                <w:szCs w:val="21"/>
              </w:rPr>
            </w:pPr>
            <w:r w:rsidRPr="00BA7A59">
              <w:rPr>
                <w:rFonts w:eastAsia="仿宋"/>
                <w:szCs w:val="21"/>
              </w:rPr>
              <w:t>2copies/µ</w:t>
            </w:r>
            <w:r w:rsidR="00905E87">
              <w:rPr>
                <w:rFonts w:eastAsia="仿宋" w:hint="eastAsia"/>
                <w:szCs w:val="21"/>
              </w:rPr>
              <w:t>L</w:t>
            </w:r>
            <w:r w:rsidR="00905E87">
              <w:rPr>
                <w:rFonts w:eastAsia="仿宋" w:hint="eastAsia"/>
                <w:szCs w:val="21"/>
              </w:rPr>
              <w:t>，变异系数</w:t>
            </w:r>
            <w:r w:rsidR="00905E87">
              <w:rPr>
                <w:rFonts w:eastAsia="仿宋" w:hint="eastAsia"/>
                <w:szCs w:val="21"/>
              </w:rPr>
              <w:t>2.1%</w:t>
            </w:r>
            <w:r w:rsidR="00905E87">
              <w:rPr>
                <w:rFonts w:eastAsia="仿宋" w:hint="eastAsia"/>
                <w:szCs w:val="21"/>
              </w:rPr>
              <w:t>。</w:t>
            </w:r>
          </w:p>
        </w:tc>
        <w:tc>
          <w:tcPr>
            <w:tcW w:w="2114" w:type="dxa"/>
            <w:vMerge w:val="restart"/>
            <w:vAlign w:val="center"/>
          </w:tcPr>
          <w:p w14:paraId="152CEE60" w14:textId="17ECE027" w:rsidR="00BA7A59" w:rsidRPr="00BA7A59" w:rsidRDefault="00BA7A59" w:rsidP="00BA7A59">
            <w:pPr>
              <w:jc w:val="center"/>
              <w:rPr>
                <w:rFonts w:eastAsia="仿宋"/>
                <w:szCs w:val="21"/>
              </w:rPr>
            </w:pPr>
            <w:r w:rsidRPr="00BA7A59">
              <w:rPr>
                <w:rFonts w:eastAsia="仿宋"/>
                <w:szCs w:val="21"/>
              </w:rPr>
              <w:t>测定</w:t>
            </w:r>
            <w:r w:rsidRPr="00BA7A59">
              <w:rPr>
                <w:rFonts w:eastAsia="仿宋"/>
                <w:szCs w:val="21"/>
              </w:rPr>
              <w:t>10</w:t>
            </w:r>
            <w:r w:rsidRPr="00BA7A59">
              <w:rPr>
                <w:rFonts w:eastAsia="仿宋"/>
                <w:szCs w:val="21"/>
                <w:vertAlign w:val="superscript"/>
              </w:rPr>
              <w:t>6</w:t>
            </w:r>
            <w:r w:rsidRPr="00BA7A59">
              <w:rPr>
                <w:rFonts w:eastAsia="仿宋"/>
                <w:szCs w:val="21"/>
              </w:rPr>
              <w:t xml:space="preserve"> copies/</w:t>
            </w:r>
            <w:proofErr w:type="spellStart"/>
            <w:r w:rsidRPr="00BA7A59">
              <w:rPr>
                <w:rFonts w:eastAsia="仿宋"/>
                <w:szCs w:val="21"/>
              </w:rPr>
              <w:t>μL</w:t>
            </w:r>
            <w:proofErr w:type="spellEnd"/>
            <w:r w:rsidRPr="00BA7A59">
              <w:rPr>
                <w:rFonts w:eastAsia="仿宋"/>
                <w:szCs w:val="21"/>
              </w:rPr>
              <w:t>和</w:t>
            </w:r>
            <w:r w:rsidRPr="00BA7A59">
              <w:rPr>
                <w:rFonts w:eastAsia="仿宋"/>
                <w:szCs w:val="21"/>
              </w:rPr>
              <w:t>10</w:t>
            </w:r>
            <w:r w:rsidRPr="00BA7A59">
              <w:rPr>
                <w:rFonts w:eastAsia="仿宋"/>
                <w:szCs w:val="21"/>
                <w:vertAlign w:val="superscript"/>
              </w:rPr>
              <w:t xml:space="preserve">2 </w:t>
            </w:r>
            <w:r w:rsidRPr="00BA7A59">
              <w:rPr>
                <w:rFonts w:eastAsia="仿宋"/>
                <w:szCs w:val="21"/>
              </w:rPr>
              <w:t>copies/</w:t>
            </w:r>
            <w:proofErr w:type="spellStart"/>
            <w:r w:rsidRPr="00BA7A59">
              <w:rPr>
                <w:rFonts w:eastAsia="仿宋"/>
                <w:szCs w:val="21"/>
              </w:rPr>
              <w:t>μL</w:t>
            </w:r>
            <w:proofErr w:type="spellEnd"/>
            <w:r w:rsidRPr="00BA7A59">
              <w:rPr>
                <w:rFonts w:eastAsia="仿宋"/>
                <w:szCs w:val="21"/>
              </w:rPr>
              <w:t>两个浓度，</w:t>
            </w:r>
            <w:r w:rsidRPr="00BA7A59">
              <w:rPr>
                <w:rFonts w:eastAsia="仿宋"/>
                <w:szCs w:val="21"/>
              </w:rPr>
              <w:t>Ct</w:t>
            </w:r>
            <w:r w:rsidRPr="00BA7A59">
              <w:rPr>
                <w:rFonts w:eastAsia="仿宋"/>
                <w:szCs w:val="21"/>
              </w:rPr>
              <w:t>值分别为</w:t>
            </w:r>
            <w:r w:rsidRPr="00BA7A59">
              <w:rPr>
                <w:rFonts w:eastAsia="仿宋"/>
                <w:szCs w:val="21"/>
              </w:rPr>
              <w:t>17.88</w:t>
            </w:r>
            <w:r w:rsidRPr="00BA7A59">
              <w:rPr>
                <w:rFonts w:eastAsia="仿宋"/>
                <w:szCs w:val="21"/>
              </w:rPr>
              <w:t>、</w:t>
            </w:r>
            <w:r w:rsidRPr="00BA7A59">
              <w:rPr>
                <w:rFonts w:eastAsia="仿宋"/>
                <w:szCs w:val="21"/>
              </w:rPr>
              <w:t>31.23</w:t>
            </w:r>
            <w:r w:rsidRPr="00BA7A59">
              <w:rPr>
                <w:rFonts w:eastAsia="仿宋"/>
                <w:szCs w:val="21"/>
              </w:rPr>
              <w:t>，变异系数分别为</w:t>
            </w:r>
            <w:r w:rsidRPr="00BA7A59">
              <w:rPr>
                <w:rFonts w:eastAsia="仿宋"/>
                <w:szCs w:val="21"/>
              </w:rPr>
              <w:t>0.73%</w:t>
            </w:r>
            <w:r w:rsidRPr="00BA7A59">
              <w:rPr>
                <w:rFonts w:eastAsia="仿宋"/>
                <w:szCs w:val="21"/>
              </w:rPr>
              <w:t>、</w:t>
            </w:r>
            <w:r w:rsidRPr="00BA7A59">
              <w:rPr>
                <w:rFonts w:eastAsia="仿宋"/>
                <w:szCs w:val="21"/>
              </w:rPr>
              <w:t>0.99%</w:t>
            </w:r>
            <w:r w:rsidRPr="00BA7A59">
              <w:rPr>
                <w:rFonts w:eastAsia="仿宋"/>
                <w:szCs w:val="21"/>
              </w:rPr>
              <w:t>。</w:t>
            </w:r>
          </w:p>
        </w:tc>
        <w:tc>
          <w:tcPr>
            <w:tcW w:w="1559" w:type="dxa"/>
            <w:vMerge w:val="restart"/>
            <w:vAlign w:val="center"/>
          </w:tcPr>
          <w:p w14:paraId="77C1A7B2" w14:textId="77777777" w:rsidR="00BA7A59" w:rsidRPr="00BA7A59" w:rsidRDefault="00BA7A59" w:rsidP="00BA7A59">
            <w:pPr>
              <w:jc w:val="center"/>
              <w:rPr>
                <w:rFonts w:eastAsia="仿宋"/>
                <w:szCs w:val="21"/>
              </w:rPr>
            </w:pPr>
            <w:r w:rsidRPr="00BA7A59">
              <w:rPr>
                <w:rFonts w:eastAsia="仿宋"/>
                <w:szCs w:val="21"/>
              </w:rPr>
              <w:t>CV</w:t>
            </w:r>
            <w:r w:rsidRPr="00BA7A59">
              <w:rPr>
                <w:rFonts w:eastAsia="仿宋"/>
                <w:szCs w:val="21"/>
              </w:rPr>
              <w:t>值小于</w:t>
            </w:r>
            <w:r w:rsidRPr="00BA7A59">
              <w:rPr>
                <w:rFonts w:eastAsia="仿宋"/>
                <w:szCs w:val="21"/>
              </w:rPr>
              <w:t>2%</w:t>
            </w:r>
          </w:p>
        </w:tc>
      </w:tr>
      <w:tr w:rsidR="00BA7A59" w:rsidRPr="00532FB4" w14:paraId="40BF50ED" w14:textId="77777777" w:rsidTr="002B32FF">
        <w:trPr>
          <w:trHeight w:val="558"/>
        </w:trPr>
        <w:tc>
          <w:tcPr>
            <w:tcW w:w="1690" w:type="dxa"/>
            <w:vAlign w:val="center"/>
          </w:tcPr>
          <w:p w14:paraId="74F52BB4" w14:textId="77777777" w:rsidR="00BA7A59" w:rsidRPr="00BA7A59" w:rsidRDefault="00BA7A59" w:rsidP="002B32FF">
            <w:pPr>
              <w:spacing w:line="360" w:lineRule="auto"/>
              <w:jc w:val="center"/>
              <w:rPr>
                <w:rFonts w:ascii="仿宋" w:eastAsia="仿宋" w:hAnsi="仿宋" w:hint="eastAsia"/>
                <w:szCs w:val="21"/>
              </w:rPr>
            </w:pPr>
            <w:r w:rsidRPr="00BA7A59">
              <w:rPr>
                <w:rFonts w:ascii="仿宋" w:eastAsia="仿宋" w:hAnsi="仿宋" w:hint="eastAsia"/>
                <w:szCs w:val="21"/>
              </w:rPr>
              <w:t>中科基因</w:t>
            </w:r>
          </w:p>
        </w:tc>
        <w:tc>
          <w:tcPr>
            <w:tcW w:w="1691" w:type="dxa"/>
            <w:vMerge/>
          </w:tcPr>
          <w:p w14:paraId="7C9A833C" w14:textId="00AD6B20" w:rsidR="00BA7A59" w:rsidRPr="00532FB4" w:rsidRDefault="00BA7A59" w:rsidP="000E13AA">
            <w:pPr>
              <w:spacing w:line="360" w:lineRule="auto"/>
              <w:jc w:val="center"/>
              <w:rPr>
                <w:rFonts w:eastAsia="仿宋_GB2312"/>
                <w:szCs w:val="21"/>
              </w:rPr>
            </w:pPr>
          </w:p>
        </w:tc>
        <w:tc>
          <w:tcPr>
            <w:tcW w:w="1446" w:type="dxa"/>
            <w:vMerge/>
            <w:vAlign w:val="center"/>
          </w:tcPr>
          <w:p w14:paraId="4EA995E6" w14:textId="2A8A42F3" w:rsidR="00BA7A59" w:rsidRPr="00532FB4" w:rsidRDefault="00BA7A59" w:rsidP="00E119FA">
            <w:pPr>
              <w:spacing w:line="360" w:lineRule="auto"/>
              <w:jc w:val="center"/>
              <w:rPr>
                <w:rFonts w:eastAsia="仿宋_GB2312"/>
                <w:szCs w:val="21"/>
              </w:rPr>
            </w:pPr>
          </w:p>
        </w:tc>
        <w:tc>
          <w:tcPr>
            <w:tcW w:w="2114" w:type="dxa"/>
            <w:vMerge/>
            <w:vAlign w:val="center"/>
          </w:tcPr>
          <w:p w14:paraId="5AE87132" w14:textId="4C2CDDF6" w:rsidR="00BA7A59" w:rsidRPr="00532FB4" w:rsidRDefault="00BA7A59" w:rsidP="00B73627">
            <w:pPr>
              <w:spacing w:line="360" w:lineRule="auto"/>
              <w:jc w:val="center"/>
              <w:rPr>
                <w:rFonts w:eastAsia="仿宋_GB2312"/>
                <w:szCs w:val="21"/>
              </w:rPr>
            </w:pPr>
          </w:p>
        </w:tc>
        <w:tc>
          <w:tcPr>
            <w:tcW w:w="1559" w:type="dxa"/>
            <w:vMerge/>
          </w:tcPr>
          <w:p w14:paraId="224B606F" w14:textId="5981360D" w:rsidR="00BA7A59" w:rsidRPr="00532FB4" w:rsidRDefault="00BA7A59" w:rsidP="000E13AA">
            <w:pPr>
              <w:spacing w:line="360" w:lineRule="auto"/>
              <w:jc w:val="center"/>
              <w:rPr>
                <w:rFonts w:eastAsia="仿宋_GB2312"/>
                <w:szCs w:val="21"/>
              </w:rPr>
            </w:pPr>
          </w:p>
        </w:tc>
      </w:tr>
      <w:tr w:rsidR="00BA7A59" w:rsidRPr="00532FB4" w14:paraId="119B64F7" w14:textId="77777777" w:rsidTr="002B32FF">
        <w:tc>
          <w:tcPr>
            <w:tcW w:w="1690" w:type="dxa"/>
            <w:vAlign w:val="center"/>
          </w:tcPr>
          <w:p w14:paraId="06905C55" w14:textId="77777777" w:rsidR="00BA7A59" w:rsidRPr="00BA7A59" w:rsidRDefault="00BA7A59" w:rsidP="002B32FF">
            <w:pPr>
              <w:spacing w:line="360" w:lineRule="auto"/>
              <w:jc w:val="center"/>
              <w:rPr>
                <w:rFonts w:ascii="仿宋" w:eastAsia="仿宋" w:hAnsi="仿宋" w:hint="eastAsia"/>
                <w:szCs w:val="21"/>
              </w:rPr>
            </w:pPr>
            <w:proofErr w:type="gramStart"/>
            <w:r w:rsidRPr="00BA7A59">
              <w:rPr>
                <w:rFonts w:ascii="仿宋" w:eastAsia="仿宋" w:hAnsi="仿宋" w:hint="eastAsia"/>
                <w:szCs w:val="21"/>
              </w:rPr>
              <w:t>云菱计量</w:t>
            </w:r>
            <w:proofErr w:type="gramEnd"/>
          </w:p>
        </w:tc>
        <w:tc>
          <w:tcPr>
            <w:tcW w:w="1691" w:type="dxa"/>
            <w:vMerge/>
          </w:tcPr>
          <w:p w14:paraId="6B32E040" w14:textId="17F351BE" w:rsidR="00BA7A59" w:rsidRPr="00532FB4" w:rsidRDefault="00BA7A59" w:rsidP="000E13AA">
            <w:pPr>
              <w:spacing w:line="360" w:lineRule="auto"/>
              <w:jc w:val="center"/>
              <w:rPr>
                <w:rFonts w:eastAsia="仿宋_GB2312"/>
                <w:szCs w:val="21"/>
              </w:rPr>
            </w:pPr>
          </w:p>
        </w:tc>
        <w:tc>
          <w:tcPr>
            <w:tcW w:w="1446" w:type="dxa"/>
            <w:vMerge/>
            <w:vAlign w:val="center"/>
          </w:tcPr>
          <w:p w14:paraId="19D1DA02" w14:textId="6345D23D" w:rsidR="00BA7A59" w:rsidRPr="00532FB4" w:rsidRDefault="00BA7A59" w:rsidP="00E119FA">
            <w:pPr>
              <w:spacing w:line="360" w:lineRule="auto"/>
              <w:jc w:val="center"/>
              <w:rPr>
                <w:rFonts w:eastAsia="仿宋_GB2312"/>
                <w:szCs w:val="21"/>
              </w:rPr>
            </w:pPr>
          </w:p>
        </w:tc>
        <w:tc>
          <w:tcPr>
            <w:tcW w:w="2114" w:type="dxa"/>
            <w:vMerge/>
            <w:vAlign w:val="center"/>
          </w:tcPr>
          <w:p w14:paraId="22A541CA" w14:textId="704C11F6" w:rsidR="00BA7A59" w:rsidRPr="00532FB4" w:rsidRDefault="00BA7A59" w:rsidP="00B73627">
            <w:pPr>
              <w:spacing w:line="360" w:lineRule="auto"/>
              <w:jc w:val="center"/>
              <w:rPr>
                <w:rFonts w:eastAsia="仿宋_GB2312"/>
                <w:szCs w:val="21"/>
              </w:rPr>
            </w:pPr>
          </w:p>
        </w:tc>
        <w:tc>
          <w:tcPr>
            <w:tcW w:w="1559" w:type="dxa"/>
            <w:vMerge/>
          </w:tcPr>
          <w:p w14:paraId="38D9ABAA" w14:textId="4D03816A" w:rsidR="00BA7A59" w:rsidRPr="00532FB4" w:rsidRDefault="00BA7A59" w:rsidP="000E13AA">
            <w:pPr>
              <w:spacing w:line="360" w:lineRule="auto"/>
              <w:jc w:val="center"/>
              <w:rPr>
                <w:rFonts w:eastAsia="仿宋_GB2312"/>
                <w:szCs w:val="21"/>
              </w:rPr>
            </w:pPr>
          </w:p>
        </w:tc>
      </w:tr>
    </w:tbl>
    <w:p w14:paraId="117D00CB" w14:textId="2799E277" w:rsidR="00C56462" w:rsidRPr="00C34717" w:rsidRDefault="00E65F94" w:rsidP="000E13AA">
      <w:pPr>
        <w:spacing w:line="360" w:lineRule="auto"/>
        <w:ind w:firstLineChars="200" w:firstLine="480"/>
        <w:rPr>
          <w:rFonts w:eastAsia="仿宋"/>
          <w:color w:val="0000FF"/>
          <w:sz w:val="24"/>
        </w:rPr>
      </w:pPr>
      <w:r w:rsidRPr="00C34717">
        <w:rPr>
          <w:rFonts w:eastAsia="仿宋"/>
          <w:sz w:val="24"/>
        </w:rPr>
        <w:t>本项目拟定标准的实施，可有效补充现有标准中</w:t>
      </w:r>
      <w:r w:rsidR="000E13AA" w:rsidRPr="00C34717">
        <w:rPr>
          <w:rFonts w:eastAsia="仿宋"/>
          <w:sz w:val="24"/>
        </w:rPr>
        <w:t>缺少</w:t>
      </w:r>
      <w:r w:rsidRPr="00C34717">
        <w:rPr>
          <w:rFonts w:eastAsia="仿宋"/>
          <w:sz w:val="24"/>
        </w:rPr>
        <w:t>实验动物</w:t>
      </w:r>
      <w:r w:rsidR="003D1DF1" w:rsidRPr="00C34717">
        <w:rPr>
          <w:rFonts w:eastAsia="仿宋"/>
          <w:sz w:val="24"/>
        </w:rPr>
        <w:t>胎儿弯曲杆菌</w:t>
      </w:r>
      <w:r w:rsidRPr="00C34717">
        <w:rPr>
          <w:rFonts w:eastAsia="仿宋"/>
          <w:sz w:val="24"/>
        </w:rPr>
        <w:t>检测方法的</w:t>
      </w:r>
      <w:r w:rsidR="000E13AA" w:rsidRPr="00C34717">
        <w:rPr>
          <w:rFonts w:eastAsia="仿宋"/>
          <w:sz w:val="24"/>
        </w:rPr>
        <w:t>现状</w:t>
      </w:r>
      <w:r w:rsidRPr="00C34717">
        <w:rPr>
          <w:rFonts w:eastAsia="仿宋"/>
          <w:sz w:val="24"/>
        </w:rPr>
        <w:t>；使</w:t>
      </w:r>
      <w:r w:rsidR="00C34717" w:rsidRPr="00C34717">
        <w:rPr>
          <w:rFonts w:eastAsia="仿宋"/>
          <w:sz w:val="24"/>
        </w:rPr>
        <w:t>胎儿弯曲杆菌</w:t>
      </w:r>
      <w:r w:rsidR="005224E6" w:rsidRPr="00C34717">
        <w:rPr>
          <w:rFonts w:eastAsia="仿宋"/>
          <w:sz w:val="24"/>
        </w:rPr>
        <w:t>核酸</w:t>
      </w:r>
      <w:r w:rsidRPr="00C34717">
        <w:rPr>
          <w:rFonts w:eastAsia="仿宋"/>
          <w:sz w:val="24"/>
        </w:rPr>
        <w:t>检测有据可依；</w:t>
      </w:r>
      <w:r w:rsidR="005224E6" w:rsidRPr="00C34717">
        <w:rPr>
          <w:rFonts w:eastAsia="仿宋"/>
          <w:sz w:val="24"/>
        </w:rPr>
        <w:t>本标准中的方法</w:t>
      </w:r>
      <w:r w:rsidRPr="00C34717">
        <w:rPr>
          <w:rFonts w:eastAsia="仿宋"/>
          <w:sz w:val="24"/>
        </w:rPr>
        <w:t>高效可靠，易制成标准化试剂，方便推广应用。</w:t>
      </w:r>
    </w:p>
    <w:p w14:paraId="039433E8"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七</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采用国际标准和国外先进标准的程度，以及与国际、国外同类标准水平的对比情况，或与测试的国外样品、样机的有关数据对比情况；</w:t>
      </w:r>
    </w:p>
    <w:p w14:paraId="6CD0E9DB" w14:textId="015BE9AC" w:rsidR="0045756D" w:rsidRPr="009653F2" w:rsidRDefault="00C34717" w:rsidP="009C547E">
      <w:pPr>
        <w:spacing w:beforeLines="50" w:before="156" w:line="360" w:lineRule="auto"/>
        <w:ind w:firstLineChars="200" w:firstLine="480"/>
        <w:rPr>
          <w:rFonts w:eastAsia="仿宋_GB2312"/>
          <w:sz w:val="24"/>
        </w:rPr>
      </w:pPr>
      <w:bookmarkStart w:id="15" w:name="_Hlk193988179"/>
      <w:r w:rsidRPr="00387E03">
        <w:rPr>
          <w:rFonts w:eastAsia="仿宋" w:hint="eastAsia"/>
          <w:sz w:val="24"/>
        </w:rPr>
        <w:t>国内与胎儿弯曲杆菌检测相关的推荐性标准有：</w:t>
      </w:r>
      <w:r w:rsidRPr="00387E03">
        <w:rPr>
          <w:rFonts w:eastAsia="仿宋" w:hint="eastAsia"/>
          <w:sz w:val="24"/>
        </w:rPr>
        <w:t>GB/T 18653-2002</w:t>
      </w:r>
      <w:r w:rsidRPr="00387E03">
        <w:rPr>
          <w:rFonts w:eastAsia="仿宋" w:hint="eastAsia"/>
          <w:sz w:val="24"/>
        </w:rPr>
        <w:t>《胎儿弯曲杆菌的分离鉴定方法》和</w:t>
      </w:r>
      <w:r w:rsidRPr="00387E03">
        <w:rPr>
          <w:rFonts w:eastAsia="仿宋" w:hint="eastAsia"/>
          <w:sz w:val="24"/>
        </w:rPr>
        <w:t>SN/T 1086-2002</w:t>
      </w:r>
      <w:r w:rsidRPr="00387E03">
        <w:rPr>
          <w:rFonts w:eastAsia="仿宋" w:hint="eastAsia"/>
          <w:sz w:val="24"/>
        </w:rPr>
        <w:t>《胎儿弯杆菌的分离鉴定方法》。其中</w:t>
      </w:r>
      <w:r w:rsidRPr="00387E03">
        <w:rPr>
          <w:rFonts w:eastAsia="仿宋" w:hint="eastAsia"/>
          <w:sz w:val="24"/>
        </w:rPr>
        <w:t>GB/T 18653</w:t>
      </w:r>
      <w:r w:rsidRPr="00387E03">
        <w:rPr>
          <w:rFonts w:eastAsia="仿宋" w:hint="eastAsia"/>
          <w:sz w:val="24"/>
        </w:rPr>
        <w:t>正在进行改版修订。在现行版本中，仅描述了胎儿弯曲杆菌的分离培养方法。此外</w:t>
      </w:r>
      <w:r w:rsidRPr="00387E03">
        <w:rPr>
          <w:rFonts w:eastAsia="仿宋" w:hint="eastAsia"/>
          <w:sz w:val="24"/>
        </w:rPr>
        <w:t>NY/T 4148-2022</w:t>
      </w:r>
      <w:r w:rsidRPr="00387E03">
        <w:rPr>
          <w:rFonts w:eastAsia="仿宋" w:hint="eastAsia"/>
          <w:sz w:val="24"/>
        </w:rPr>
        <w:t>《动物源弯曲杆菌分离与鉴定技术规程》，</w:t>
      </w:r>
      <w:r w:rsidRPr="00387E03">
        <w:rPr>
          <w:rFonts w:eastAsia="仿宋" w:hint="eastAsia"/>
          <w:sz w:val="24"/>
        </w:rPr>
        <w:t>DB51/T 2367-2017</w:t>
      </w:r>
      <w:r w:rsidRPr="00387E03">
        <w:rPr>
          <w:rFonts w:eastAsia="仿宋" w:hint="eastAsia"/>
          <w:sz w:val="24"/>
        </w:rPr>
        <w:t>《动物源性弯曲杆菌分离鉴定技术规范》虽然涉及弯曲杆菌，但不包含胎儿弯曲杆菌检测和鉴定内容。</w:t>
      </w:r>
    </w:p>
    <w:bookmarkEnd w:id="15"/>
    <w:p w14:paraId="4C9F4F73"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八</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与有关的现行法律、法规和强制性标准的关系；</w:t>
      </w:r>
    </w:p>
    <w:p w14:paraId="16B7D7AE" w14:textId="77777777" w:rsidR="00C56462" w:rsidRP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color w:val="0000FF"/>
          <w:sz w:val="24"/>
        </w:rPr>
        <w:tab/>
      </w:r>
      <w:r w:rsidRPr="009653F2">
        <w:rPr>
          <w:rFonts w:ascii="Arial" w:eastAsia="仿宋_GB2312" w:hAnsi="Arial" w:cs="Arial" w:hint="eastAsia"/>
          <w:sz w:val="24"/>
        </w:rPr>
        <w:t>无。</w:t>
      </w:r>
    </w:p>
    <w:p w14:paraId="25D9ED14"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九</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重大分歧意见的处理经过和依据；</w:t>
      </w:r>
    </w:p>
    <w:p w14:paraId="3468DAF4" w14:textId="77777777" w:rsidR="00C56462" w:rsidRDefault="006F015C" w:rsidP="006F015C">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p w14:paraId="35A48F71"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十</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标准作为强制性标准或推荐性标准的建议；</w:t>
      </w:r>
    </w:p>
    <w:p w14:paraId="79F3BE57" w14:textId="77777777" w:rsidR="00C34717" w:rsidRPr="00C34717" w:rsidRDefault="00C34717" w:rsidP="00C34717">
      <w:pPr>
        <w:spacing w:line="360" w:lineRule="auto"/>
        <w:ind w:firstLine="420"/>
        <w:rPr>
          <w:rFonts w:eastAsia="仿宋"/>
          <w:sz w:val="24"/>
        </w:rPr>
      </w:pPr>
      <w:r w:rsidRPr="00C34717">
        <w:rPr>
          <w:rFonts w:eastAsia="仿宋"/>
          <w:sz w:val="24"/>
        </w:rPr>
        <w:t>本项目拟制定的标准《实验动物</w:t>
      </w:r>
      <w:r w:rsidRPr="00C34717">
        <w:rPr>
          <w:rFonts w:eastAsia="仿宋"/>
          <w:sz w:val="24"/>
        </w:rPr>
        <w:t xml:space="preserve"> </w:t>
      </w:r>
      <w:bookmarkStart w:id="16" w:name="_Hlk210735831"/>
      <w:r w:rsidRPr="00C34717">
        <w:rPr>
          <w:rFonts w:eastAsia="仿宋"/>
          <w:sz w:val="24"/>
        </w:rPr>
        <w:t>胎儿弯曲杆菌</w:t>
      </w:r>
      <w:bookmarkEnd w:id="16"/>
      <w:r w:rsidRPr="00C34717">
        <w:rPr>
          <w:rFonts w:eastAsia="仿宋"/>
          <w:sz w:val="24"/>
        </w:rPr>
        <w:t>PCR</w:t>
      </w:r>
      <w:r w:rsidRPr="00C34717">
        <w:rPr>
          <w:rFonts w:eastAsia="仿宋"/>
          <w:sz w:val="24"/>
        </w:rPr>
        <w:t>检测方法》，使用成熟稳定的普通</w:t>
      </w:r>
      <w:r w:rsidRPr="00C34717">
        <w:rPr>
          <w:rFonts w:eastAsia="仿宋"/>
          <w:sz w:val="24"/>
        </w:rPr>
        <w:t>PCR</w:t>
      </w:r>
      <w:r w:rsidRPr="00C34717">
        <w:rPr>
          <w:rFonts w:eastAsia="仿宋"/>
          <w:sz w:val="24"/>
        </w:rPr>
        <w:t>和快速灵敏的实时荧光</w:t>
      </w:r>
      <w:r w:rsidRPr="00C34717">
        <w:rPr>
          <w:rFonts w:eastAsia="仿宋"/>
          <w:sz w:val="24"/>
        </w:rPr>
        <w:t>PCR</w:t>
      </w:r>
      <w:r w:rsidRPr="00C34717">
        <w:rPr>
          <w:rFonts w:eastAsia="仿宋"/>
          <w:sz w:val="24"/>
        </w:rPr>
        <w:t>技术对实验动物胎儿弯曲杆菌进行检测。依据</w:t>
      </w:r>
      <w:r w:rsidRPr="00C34717">
        <w:rPr>
          <w:rFonts w:eastAsia="仿宋"/>
          <w:sz w:val="24"/>
        </w:rPr>
        <w:t xml:space="preserve">NCBI </w:t>
      </w:r>
      <w:proofErr w:type="spellStart"/>
      <w:r w:rsidRPr="00C34717">
        <w:rPr>
          <w:rFonts w:eastAsia="仿宋"/>
          <w:sz w:val="24"/>
        </w:rPr>
        <w:t>Genbank</w:t>
      </w:r>
      <w:proofErr w:type="spellEnd"/>
      <w:r w:rsidRPr="00C34717">
        <w:rPr>
          <w:rFonts w:eastAsia="仿宋"/>
          <w:sz w:val="24"/>
        </w:rPr>
        <w:t>中具有代表性胎儿弯曲杆菌</w:t>
      </w:r>
      <w:r w:rsidRPr="00C34717">
        <w:rPr>
          <w:rFonts w:eastAsia="仿宋"/>
          <w:sz w:val="24"/>
        </w:rPr>
        <w:t xml:space="preserve"> 16Sr RNA</w:t>
      </w:r>
      <w:r w:rsidRPr="00C34717">
        <w:rPr>
          <w:rFonts w:eastAsia="仿宋"/>
          <w:sz w:val="24"/>
        </w:rPr>
        <w:t>序列，借助</w:t>
      </w:r>
      <w:r w:rsidRPr="00C34717">
        <w:rPr>
          <w:rFonts w:eastAsia="仿宋"/>
          <w:sz w:val="24"/>
        </w:rPr>
        <w:t>Mega</w:t>
      </w:r>
      <w:r w:rsidRPr="00C34717">
        <w:rPr>
          <w:rFonts w:eastAsia="仿宋"/>
          <w:sz w:val="24"/>
        </w:rPr>
        <w:lastRenderedPageBreak/>
        <w:t>序列分析软件对序列进行比对分析，识别出保守区域，利用</w:t>
      </w:r>
      <w:r w:rsidRPr="00C34717">
        <w:rPr>
          <w:rFonts w:eastAsia="仿宋"/>
          <w:sz w:val="24"/>
        </w:rPr>
        <w:t>Primer 5.0</w:t>
      </w:r>
      <w:r w:rsidRPr="00C34717">
        <w:rPr>
          <w:rFonts w:eastAsia="仿宋"/>
          <w:sz w:val="24"/>
        </w:rPr>
        <w:t>设计一对特异性普通</w:t>
      </w:r>
      <w:r w:rsidRPr="00C34717">
        <w:rPr>
          <w:rFonts w:eastAsia="仿宋"/>
          <w:sz w:val="24"/>
        </w:rPr>
        <w:t>PCR</w:t>
      </w:r>
      <w:r w:rsidRPr="00C34717">
        <w:rPr>
          <w:rFonts w:eastAsia="仿宋"/>
          <w:sz w:val="24"/>
        </w:rPr>
        <w:t>引物，利用</w:t>
      </w:r>
      <w:r w:rsidRPr="00C34717">
        <w:rPr>
          <w:rFonts w:eastAsia="仿宋"/>
          <w:sz w:val="24"/>
        </w:rPr>
        <w:t>Primer Express 3.0.1</w:t>
      </w:r>
      <w:r w:rsidRPr="00C34717">
        <w:rPr>
          <w:rFonts w:eastAsia="仿宋"/>
          <w:sz w:val="24"/>
        </w:rPr>
        <w:t>软件设计一对特异性引物和一条特异性探针，探针两端分别标记一个报告荧光基团和一个淬灭荧光基团。随着</w:t>
      </w:r>
      <w:r w:rsidRPr="00C34717">
        <w:rPr>
          <w:rFonts w:eastAsia="仿宋"/>
          <w:sz w:val="24"/>
        </w:rPr>
        <w:t>PCR</w:t>
      </w:r>
      <w:r w:rsidRPr="00C34717">
        <w:rPr>
          <w:rFonts w:eastAsia="仿宋"/>
          <w:sz w:val="24"/>
        </w:rPr>
        <w:t>反应的循环进行，</w:t>
      </w:r>
      <w:r w:rsidRPr="00C34717">
        <w:rPr>
          <w:rFonts w:eastAsia="仿宋"/>
          <w:sz w:val="24"/>
        </w:rPr>
        <w:t>PCR</w:t>
      </w:r>
      <w:r w:rsidRPr="00C34717">
        <w:rPr>
          <w:rFonts w:eastAsia="仿宋"/>
          <w:sz w:val="24"/>
        </w:rPr>
        <w:t>产物与荧光信号的增长呈对应关系。</w:t>
      </w:r>
      <w:r w:rsidRPr="00C34717">
        <w:rPr>
          <w:rFonts w:eastAsia="仿宋"/>
          <w:sz w:val="24"/>
        </w:rPr>
        <w:t>PCR</w:t>
      </w:r>
      <w:r w:rsidRPr="00C34717">
        <w:rPr>
          <w:rFonts w:eastAsia="仿宋"/>
          <w:sz w:val="24"/>
        </w:rPr>
        <w:t>技术占据分子诊断市场的主导地位，广泛应用于医院、独立实验室、</w:t>
      </w:r>
      <w:proofErr w:type="gramStart"/>
      <w:r w:rsidRPr="00C34717">
        <w:rPr>
          <w:rFonts w:eastAsia="仿宋"/>
          <w:sz w:val="24"/>
        </w:rPr>
        <w:t>疾控中心</w:t>
      </w:r>
      <w:proofErr w:type="gramEnd"/>
      <w:r w:rsidRPr="00C34717">
        <w:rPr>
          <w:rFonts w:eastAsia="仿宋"/>
          <w:sz w:val="24"/>
        </w:rPr>
        <w:t>、</w:t>
      </w:r>
      <w:proofErr w:type="gramStart"/>
      <w:r w:rsidRPr="00C34717">
        <w:rPr>
          <w:rFonts w:eastAsia="仿宋"/>
          <w:sz w:val="24"/>
        </w:rPr>
        <w:t>药企等</w:t>
      </w:r>
      <w:proofErr w:type="gramEnd"/>
      <w:r w:rsidRPr="00C34717">
        <w:rPr>
          <w:rFonts w:eastAsia="仿宋"/>
          <w:sz w:val="24"/>
        </w:rPr>
        <w:t>场景。特别是在传染病监测、肿瘤早筛、遗传病诊断等领域，</w:t>
      </w:r>
      <w:r w:rsidRPr="00C34717">
        <w:rPr>
          <w:rFonts w:eastAsia="仿宋"/>
          <w:sz w:val="24"/>
        </w:rPr>
        <w:t>PCR</w:t>
      </w:r>
      <w:r w:rsidRPr="00C34717">
        <w:rPr>
          <w:rFonts w:eastAsia="仿宋"/>
          <w:sz w:val="24"/>
        </w:rPr>
        <w:t>技术已成为不可或缺的工具。其高灵敏度、高特异性、短诊断窗口期以及定性定量检测的能力，使得</w:t>
      </w:r>
      <w:r w:rsidRPr="00C34717">
        <w:rPr>
          <w:rFonts w:eastAsia="仿宋"/>
          <w:sz w:val="24"/>
        </w:rPr>
        <w:t>PCR</w:t>
      </w:r>
      <w:r w:rsidRPr="00C34717">
        <w:rPr>
          <w:rFonts w:eastAsia="仿宋"/>
          <w:sz w:val="24"/>
        </w:rPr>
        <w:t>技术在临床诊断和科研中发挥着重要作用。</w:t>
      </w:r>
    </w:p>
    <w:p w14:paraId="627D6F4E" w14:textId="77777777" w:rsidR="00C34717" w:rsidRPr="00C34717" w:rsidRDefault="00C34717" w:rsidP="00C34717">
      <w:pPr>
        <w:spacing w:beforeLines="50" w:before="156" w:line="360" w:lineRule="auto"/>
        <w:ind w:firstLineChars="200" w:firstLine="480"/>
        <w:rPr>
          <w:rFonts w:eastAsia="仿宋"/>
          <w:sz w:val="24"/>
        </w:rPr>
      </w:pPr>
      <w:r w:rsidRPr="00C34717">
        <w:rPr>
          <w:rFonts w:eastAsia="仿宋"/>
          <w:sz w:val="24"/>
        </w:rPr>
        <w:t>普通</w:t>
      </w:r>
      <w:r w:rsidRPr="00C34717">
        <w:rPr>
          <w:rFonts w:eastAsia="仿宋"/>
          <w:sz w:val="24"/>
        </w:rPr>
        <w:t>PCR</w:t>
      </w:r>
      <w:r w:rsidRPr="00C34717">
        <w:rPr>
          <w:rFonts w:eastAsia="仿宋"/>
          <w:sz w:val="24"/>
        </w:rPr>
        <w:t>和实时荧光</w:t>
      </w:r>
      <w:r w:rsidRPr="00C34717">
        <w:rPr>
          <w:rFonts w:eastAsia="仿宋"/>
          <w:sz w:val="24"/>
        </w:rPr>
        <w:t>PCR</w:t>
      </w:r>
      <w:r w:rsidRPr="00C34717">
        <w:rPr>
          <w:rFonts w:eastAsia="仿宋"/>
          <w:sz w:val="24"/>
        </w:rPr>
        <w:t>技术已广泛应用于多项病原的日常检测，如支气管鲍特杆菌、</w:t>
      </w:r>
      <w:proofErr w:type="gramStart"/>
      <w:r w:rsidRPr="00C34717">
        <w:rPr>
          <w:rFonts w:eastAsia="仿宋"/>
          <w:sz w:val="24"/>
        </w:rPr>
        <w:t>多杀巴斯</w:t>
      </w:r>
      <w:proofErr w:type="gramEnd"/>
      <w:r w:rsidRPr="00C34717">
        <w:rPr>
          <w:rFonts w:eastAsia="仿宋"/>
          <w:sz w:val="24"/>
        </w:rPr>
        <w:t>德杆菌、布鲁氏菌、猪链球菌</w:t>
      </w:r>
      <w:r w:rsidRPr="00C34717">
        <w:rPr>
          <w:rFonts w:eastAsia="仿宋"/>
          <w:sz w:val="24"/>
        </w:rPr>
        <w:t>2</w:t>
      </w:r>
      <w:r w:rsidRPr="00C34717">
        <w:rPr>
          <w:rFonts w:eastAsia="仿宋"/>
          <w:sz w:val="24"/>
        </w:rPr>
        <w:t>型、结核杆菌、胸膜肺炎放线杆菌、炭疽芽孢杆菌等，技术成熟。普通</w:t>
      </w:r>
      <w:r w:rsidRPr="00C34717">
        <w:rPr>
          <w:rFonts w:eastAsia="仿宋"/>
          <w:sz w:val="24"/>
        </w:rPr>
        <w:t>PCR</w:t>
      </w:r>
      <w:r w:rsidRPr="00C34717">
        <w:rPr>
          <w:rFonts w:eastAsia="仿宋"/>
          <w:sz w:val="24"/>
        </w:rPr>
        <w:t>和实时荧光</w:t>
      </w:r>
      <w:r w:rsidRPr="00C34717">
        <w:rPr>
          <w:rFonts w:eastAsia="仿宋"/>
          <w:sz w:val="24"/>
        </w:rPr>
        <w:t>PCR</w:t>
      </w:r>
      <w:r w:rsidRPr="00C34717">
        <w:rPr>
          <w:rFonts w:eastAsia="仿宋"/>
          <w:sz w:val="24"/>
        </w:rPr>
        <w:t>已成为大多实验室的常规设备，方法操作简单，结果判定相对客观易读，使该标准易于进行后续推广应用。胎儿弯曲杆菌可从呼吸道分泌物、粪便、病料等样本中检测到，拟制定的标准切实可行。</w:t>
      </w:r>
    </w:p>
    <w:p w14:paraId="06ADA2E7" w14:textId="6E933B41" w:rsidR="00272EE6" w:rsidRPr="00C34717" w:rsidRDefault="00272EE6" w:rsidP="00C34717">
      <w:pPr>
        <w:spacing w:beforeLines="50" w:before="156" w:line="360" w:lineRule="auto"/>
        <w:ind w:firstLineChars="200" w:firstLine="480"/>
        <w:rPr>
          <w:rFonts w:eastAsia="仿宋"/>
          <w:sz w:val="24"/>
        </w:rPr>
      </w:pPr>
      <w:r w:rsidRPr="00C34717">
        <w:rPr>
          <w:rFonts w:eastAsia="仿宋"/>
          <w:sz w:val="24"/>
        </w:rPr>
        <w:t>短期内鼓励重点实验室优先采用，制定标准化操作流程（</w:t>
      </w:r>
      <w:r w:rsidRPr="00C34717">
        <w:rPr>
          <w:rFonts w:eastAsia="仿宋"/>
          <w:sz w:val="24"/>
        </w:rPr>
        <w:t>SOP</w:t>
      </w:r>
      <w:r w:rsidRPr="00C34717">
        <w:rPr>
          <w:rFonts w:eastAsia="仿宋"/>
          <w:sz w:val="24"/>
        </w:rPr>
        <w:t>）。中期通过检测需求的增加，推动各地区实验室检测结果互认，将</w:t>
      </w:r>
      <w:r w:rsidRPr="00C34717">
        <w:rPr>
          <w:rFonts w:eastAsia="仿宋"/>
          <w:sz w:val="24"/>
        </w:rPr>
        <w:t>PCR</w:t>
      </w:r>
      <w:r w:rsidRPr="00C34717">
        <w:rPr>
          <w:rFonts w:eastAsia="仿宋"/>
          <w:sz w:val="24"/>
        </w:rPr>
        <w:t>检测纳入常规检测手段。长期结合技术迭代和成本下降，逐步过渡到强制性标准。</w:t>
      </w:r>
    </w:p>
    <w:p w14:paraId="7A3B29E8" w14:textId="33D39E38" w:rsidR="00C56462" w:rsidRPr="00C34717" w:rsidRDefault="006F015C" w:rsidP="002D062C">
      <w:pPr>
        <w:spacing w:beforeLines="50" w:before="156" w:line="360" w:lineRule="auto"/>
        <w:ind w:firstLineChars="200" w:firstLine="480"/>
        <w:rPr>
          <w:rFonts w:eastAsia="仿宋"/>
          <w:sz w:val="24"/>
        </w:rPr>
      </w:pPr>
      <w:r w:rsidRPr="00C34717">
        <w:rPr>
          <w:rFonts w:eastAsia="仿宋"/>
          <w:sz w:val="24"/>
        </w:rPr>
        <w:t>建议</w:t>
      </w:r>
      <w:r w:rsidR="007C1566" w:rsidRPr="00C34717">
        <w:rPr>
          <w:rFonts w:eastAsia="仿宋"/>
          <w:sz w:val="24"/>
        </w:rPr>
        <w:t>本文件</w:t>
      </w:r>
      <w:r w:rsidRPr="00C34717">
        <w:rPr>
          <w:rFonts w:eastAsia="仿宋"/>
          <w:sz w:val="24"/>
        </w:rPr>
        <w:t>作为推荐性实验动物</w:t>
      </w:r>
      <w:r w:rsidR="007C1566" w:rsidRPr="00C34717">
        <w:rPr>
          <w:rFonts w:eastAsia="仿宋"/>
          <w:sz w:val="24"/>
        </w:rPr>
        <w:t>团体</w:t>
      </w:r>
      <w:r w:rsidRPr="00C34717">
        <w:rPr>
          <w:rFonts w:eastAsia="仿宋"/>
          <w:sz w:val="24"/>
        </w:rPr>
        <w:t>标准，填补实验动物使用环节</w:t>
      </w:r>
      <w:r w:rsidR="007C1566" w:rsidRPr="00C34717">
        <w:rPr>
          <w:rFonts w:eastAsia="仿宋"/>
          <w:sz w:val="24"/>
        </w:rPr>
        <w:t>检测</w:t>
      </w:r>
      <w:r w:rsidRPr="00C34717">
        <w:rPr>
          <w:rFonts w:eastAsia="仿宋"/>
          <w:sz w:val="24"/>
        </w:rPr>
        <w:t>标准的空白，进一步完善实验动物领域标准化体系。</w:t>
      </w:r>
    </w:p>
    <w:p w14:paraId="4AC3AD3B"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十一</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贯彻标准的要求和措施建议（包括组织措施、技术措施、过渡办法等内容）；</w:t>
      </w:r>
    </w:p>
    <w:p w14:paraId="4FD98554" w14:textId="7677C696" w:rsidR="00C60725" w:rsidRPr="00C34717" w:rsidRDefault="00C60725">
      <w:pPr>
        <w:spacing w:beforeLines="50" w:before="156" w:line="360" w:lineRule="auto"/>
        <w:ind w:firstLineChars="200" w:firstLine="480"/>
        <w:rPr>
          <w:rFonts w:eastAsia="仿宋"/>
          <w:sz w:val="24"/>
        </w:rPr>
      </w:pPr>
      <w:r w:rsidRPr="00C34717">
        <w:rPr>
          <w:rFonts w:eastAsia="仿宋"/>
          <w:sz w:val="24"/>
        </w:rPr>
        <w:t>根据本标准，实施实验室应制定标准操作规程（</w:t>
      </w:r>
      <w:r w:rsidRPr="00C34717">
        <w:rPr>
          <w:rFonts w:eastAsia="仿宋"/>
          <w:sz w:val="24"/>
        </w:rPr>
        <w:t>SOP</w:t>
      </w:r>
      <w:r w:rsidRPr="00C34717">
        <w:rPr>
          <w:rFonts w:eastAsia="仿宋"/>
          <w:sz w:val="24"/>
        </w:rPr>
        <w:t>）和相应的原始记录文件。组织相关检测人员开展检测培训后方可开展检测工作。</w:t>
      </w:r>
    </w:p>
    <w:p w14:paraId="6C0A5416" w14:textId="0ACEE130" w:rsidR="00C26091" w:rsidRPr="00C34717" w:rsidRDefault="00C26091">
      <w:pPr>
        <w:spacing w:beforeLines="50" w:before="156" w:line="360" w:lineRule="auto"/>
        <w:ind w:firstLineChars="200" w:firstLine="480"/>
        <w:rPr>
          <w:rFonts w:eastAsia="仿宋"/>
          <w:sz w:val="24"/>
        </w:rPr>
      </w:pPr>
      <w:r w:rsidRPr="00C34717">
        <w:rPr>
          <w:rFonts w:eastAsia="仿宋"/>
          <w:sz w:val="24"/>
        </w:rPr>
        <w:t>《人间传染的病原微生物目录》中将</w:t>
      </w:r>
      <w:r w:rsidR="00C34717" w:rsidRPr="00C34717">
        <w:rPr>
          <w:rFonts w:eastAsia="仿宋"/>
          <w:sz w:val="24"/>
        </w:rPr>
        <w:t>胎儿弯曲杆菌</w:t>
      </w:r>
      <w:r w:rsidRPr="00C34717">
        <w:rPr>
          <w:rFonts w:eastAsia="仿宋"/>
          <w:sz w:val="24"/>
        </w:rPr>
        <w:t>危害程度列为第三类，</w:t>
      </w:r>
      <w:r w:rsidR="00C34717" w:rsidRPr="00C34717">
        <w:rPr>
          <w:rFonts w:eastAsia="仿宋"/>
          <w:sz w:val="24"/>
        </w:rPr>
        <w:t>活菌操作和样品检测</w:t>
      </w:r>
      <w:r w:rsidRPr="00C34717">
        <w:rPr>
          <w:rFonts w:eastAsia="仿宋"/>
          <w:sz w:val="24"/>
        </w:rPr>
        <w:t>应在</w:t>
      </w:r>
      <w:r w:rsidRPr="00C34717">
        <w:rPr>
          <w:rFonts w:eastAsia="仿宋"/>
          <w:sz w:val="24"/>
        </w:rPr>
        <w:t>BSL-2</w:t>
      </w:r>
      <w:r w:rsidRPr="00C34717">
        <w:rPr>
          <w:rFonts w:eastAsia="仿宋"/>
          <w:sz w:val="24"/>
        </w:rPr>
        <w:t>实验室中进行。</w:t>
      </w:r>
    </w:p>
    <w:p w14:paraId="3CCA7F0D"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十二</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废止现行有关标准的建议；</w:t>
      </w:r>
    </w:p>
    <w:p w14:paraId="3F78F196" w14:textId="77777777" w:rsidR="00C56462" w:rsidRDefault="00C56462" w:rsidP="00C56462">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p w14:paraId="1DD8D57F"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lastRenderedPageBreak/>
        <w:t>（十</w:t>
      </w:r>
      <w:r>
        <w:rPr>
          <w:rFonts w:ascii="Arial" w:eastAsia="仿宋_GB2312" w:hAnsi="Arial" w:cs="Arial" w:hint="eastAsia"/>
          <w:sz w:val="24"/>
        </w:rPr>
        <w:t>三</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其他应予说明的事项。</w:t>
      </w:r>
      <w:r>
        <w:rPr>
          <w:rFonts w:ascii="Arial" w:eastAsia="仿宋_GB2312" w:hAnsi="Arial" w:cs="Arial"/>
          <w:sz w:val="24"/>
        </w:rPr>
        <w:t xml:space="preserve"> </w:t>
      </w:r>
    </w:p>
    <w:p w14:paraId="22831FFD" w14:textId="77777777" w:rsidR="00C56462" w:rsidRDefault="00C56462" w:rsidP="00C56462">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sectPr w:rsidR="00C56462">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EC7F62" w14:textId="77777777" w:rsidR="00FB4E1C" w:rsidRDefault="00FB4E1C" w:rsidP="004F351A">
      <w:r>
        <w:separator/>
      </w:r>
    </w:p>
  </w:endnote>
  <w:endnote w:type="continuationSeparator" w:id="0">
    <w:p w14:paraId="4BAD1145" w14:textId="77777777" w:rsidR="00FB4E1C" w:rsidRDefault="00FB4E1C" w:rsidP="004F35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1D909D" w14:textId="77777777" w:rsidR="00FB4E1C" w:rsidRDefault="00FB4E1C" w:rsidP="004F351A">
      <w:r>
        <w:separator/>
      </w:r>
    </w:p>
  </w:footnote>
  <w:footnote w:type="continuationSeparator" w:id="0">
    <w:p w14:paraId="4105C938" w14:textId="77777777" w:rsidR="00FB4E1C" w:rsidRDefault="00FB4E1C" w:rsidP="004F35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A"/>
    <w:multiLevelType w:val="singleLevel"/>
    <w:tmpl w:val="0000000A"/>
    <w:lvl w:ilvl="0">
      <w:start w:val="1"/>
      <w:numFmt w:val="chineseCounting"/>
      <w:suff w:val="space"/>
      <w:lvlText w:val="（%1）"/>
      <w:lvlJc w:val="left"/>
    </w:lvl>
  </w:abstractNum>
  <w:abstractNum w:abstractNumId="1" w15:restartNumberingAfterBreak="0">
    <w:nsid w:val="051A706C"/>
    <w:multiLevelType w:val="multilevel"/>
    <w:tmpl w:val="3BE2ADA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14B712B"/>
    <w:multiLevelType w:val="multilevel"/>
    <w:tmpl w:val="936E8A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95415FE"/>
    <w:multiLevelType w:val="multilevel"/>
    <w:tmpl w:val="E84AFF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5982138"/>
    <w:multiLevelType w:val="multilevel"/>
    <w:tmpl w:val="230CC54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F832800"/>
    <w:multiLevelType w:val="hybridMultilevel"/>
    <w:tmpl w:val="BCE8CA92"/>
    <w:lvl w:ilvl="0" w:tplc="5524A5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BAA4DCD"/>
    <w:multiLevelType w:val="hybridMultilevel"/>
    <w:tmpl w:val="B06A7160"/>
    <w:lvl w:ilvl="0" w:tplc="E006E2B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16cid:durableId="1626618196">
    <w:abstractNumId w:val="0"/>
  </w:num>
  <w:num w:numId="2" w16cid:durableId="1702393992">
    <w:abstractNumId w:val="6"/>
  </w:num>
  <w:num w:numId="3" w16cid:durableId="1611471826">
    <w:abstractNumId w:val="5"/>
  </w:num>
  <w:num w:numId="4" w16cid:durableId="912743489">
    <w:abstractNumId w:val="4"/>
  </w:num>
  <w:num w:numId="5" w16cid:durableId="1800999506">
    <w:abstractNumId w:val="3"/>
  </w:num>
  <w:num w:numId="6" w16cid:durableId="1097483241">
    <w:abstractNumId w:val="2"/>
  </w:num>
  <w:num w:numId="7" w16cid:durableId="1195012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20747"/>
    <w:rsid w:val="000209F2"/>
    <w:rsid w:val="000342DD"/>
    <w:rsid w:val="00046328"/>
    <w:rsid w:val="00055CDC"/>
    <w:rsid w:val="000625CA"/>
    <w:rsid w:val="00062CE7"/>
    <w:rsid w:val="00063A2C"/>
    <w:rsid w:val="000748A4"/>
    <w:rsid w:val="000875C9"/>
    <w:rsid w:val="000D1168"/>
    <w:rsid w:val="000D2E69"/>
    <w:rsid w:val="000D358F"/>
    <w:rsid w:val="000E13AA"/>
    <w:rsid w:val="00121B2B"/>
    <w:rsid w:val="00143FD3"/>
    <w:rsid w:val="00153F4C"/>
    <w:rsid w:val="00166802"/>
    <w:rsid w:val="00170667"/>
    <w:rsid w:val="00172A27"/>
    <w:rsid w:val="00176DD2"/>
    <w:rsid w:val="001918DD"/>
    <w:rsid w:val="001B64BB"/>
    <w:rsid w:val="001B7419"/>
    <w:rsid w:val="001C7257"/>
    <w:rsid w:val="001F1A03"/>
    <w:rsid w:val="001F200D"/>
    <w:rsid w:val="001F43B0"/>
    <w:rsid w:val="00202719"/>
    <w:rsid w:val="00207F0A"/>
    <w:rsid w:val="00217DE1"/>
    <w:rsid w:val="0022339A"/>
    <w:rsid w:val="00231BFA"/>
    <w:rsid w:val="00252C1B"/>
    <w:rsid w:val="0025438D"/>
    <w:rsid w:val="00272EE6"/>
    <w:rsid w:val="00276779"/>
    <w:rsid w:val="002A1165"/>
    <w:rsid w:val="002A2BAF"/>
    <w:rsid w:val="002B32FF"/>
    <w:rsid w:val="002C73A7"/>
    <w:rsid w:val="002D062C"/>
    <w:rsid w:val="0031202D"/>
    <w:rsid w:val="00317DE5"/>
    <w:rsid w:val="00322CA2"/>
    <w:rsid w:val="003336FA"/>
    <w:rsid w:val="00375FF7"/>
    <w:rsid w:val="00387E03"/>
    <w:rsid w:val="003946C4"/>
    <w:rsid w:val="00394EB6"/>
    <w:rsid w:val="003A3E3D"/>
    <w:rsid w:val="003A6000"/>
    <w:rsid w:val="003A7292"/>
    <w:rsid w:val="003B7D51"/>
    <w:rsid w:val="003C4B0C"/>
    <w:rsid w:val="003D1DF1"/>
    <w:rsid w:val="00412758"/>
    <w:rsid w:val="004160C5"/>
    <w:rsid w:val="004240AD"/>
    <w:rsid w:val="004275B5"/>
    <w:rsid w:val="00450F51"/>
    <w:rsid w:val="0045756D"/>
    <w:rsid w:val="004A4AE9"/>
    <w:rsid w:val="004C7B30"/>
    <w:rsid w:val="004D2EF0"/>
    <w:rsid w:val="004D741C"/>
    <w:rsid w:val="004E1F1D"/>
    <w:rsid w:val="004F351A"/>
    <w:rsid w:val="004F602B"/>
    <w:rsid w:val="00521951"/>
    <w:rsid w:val="005224E6"/>
    <w:rsid w:val="0052373D"/>
    <w:rsid w:val="00532FB4"/>
    <w:rsid w:val="005546A7"/>
    <w:rsid w:val="00555A21"/>
    <w:rsid w:val="00564880"/>
    <w:rsid w:val="00592C7C"/>
    <w:rsid w:val="005935D4"/>
    <w:rsid w:val="005949D4"/>
    <w:rsid w:val="005C3B36"/>
    <w:rsid w:val="005F555B"/>
    <w:rsid w:val="005F7089"/>
    <w:rsid w:val="00602036"/>
    <w:rsid w:val="00614B36"/>
    <w:rsid w:val="00621366"/>
    <w:rsid w:val="006858F1"/>
    <w:rsid w:val="00691989"/>
    <w:rsid w:val="0069485B"/>
    <w:rsid w:val="006B6DCE"/>
    <w:rsid w:val="006B7A09"/>
    <w:rsid w:val="006C0A4E"/>
    <w:rsid w:val="006F015C"/>
    <w:rsid w:val="0070026C"/>
    <w:rsid w:val="00700F61"/>
    <w:rsid w:val="007061CE"/>
    <w:rsid w:val="0070772F"/>
    <w:rsid w:val="007161A8"/>
    <w:rsid w:val="00716B99"/>
    <w:rsid w:val="0072607A"/>
    <w:rsid w:val="007313B0"/>
    <w:rsid w:val="00731D6F"/>
    <w:rsid w:val="00731F2E"/>
    <w:rsid w:val="00747901"/>
    <w:rsid w:val="007504A2"/>
    <w:rsid w:val="00777972"/>
    <w:rsid w:val="007865AB"/>
    <w:rsid w:val="00787454"/>
    <w:rsid w:val="007B558E"/>
    <w:rsid w:val="007B6424"/>
    <w:rsid w:val="007C1566"/>
    <w:rsid w:val="007D6C3A"/>
    <w:rsid w:val="007E77D5"/>
    <w:rsid w:val="007F1A84"/>
    <w:rsid w:val="00813B77"/>
    <w:rsid w:val="008313DE"/>
    <w:rsid w:val="00847412"/>
    <w:rsid w:val="00851A4A"/>
    <w:rsid w:val="00851B25"/>
    <w:rsid w:val="00853B3D"/>
    <w:rsid w:val="00855DA5"/>
    <w:rsid w:val="00864214"/>
    <w:rsid w:val="00876602"/>
    <w:rsid w:val="00884F43"/>
    <w:rsid w:val="0088583C"/>
    <w:rsid w:val="008A2391"/>
    <w:rsid w:val="008B2D54"/>
    <w:rsid w:val="008C5678"/>
    <w:rsid w:val="008D619F"/>
    <w:rsid w:val="008E051D"/>
    <w:rsid w:val="008E512B"/>
    <w:rsid w:val="008F5B57"/>
    <w:rsid w:val="00901F6D"/>
    <w:rsid w:val="00902619"/>
    <w:rsid w:val="00904476"/>
    <w:rsid w:val="00905E87"/>
    <w:rsid w:val="00937D5F"/>
    <w:rsid w:val="009411D1"/>
    <w:rsid w:val="00944393"/>
    <w:rsid w:val="0095456C"/>
    <w:rsid w:val="00954C0E"/>
    <w:rsid w:val="009653F2"/>
    <w:rsid w:val="00977292"/>
    <w:rsid w:val="00985D24"/>
    <w:rsid w:val="009B28CE"/>
    <w:rsid w:val="009C3211"/>
    <w:rsid w:val="009C547E"/>
    <w:rsid w:val="009D125E"/>
    <w:rsid w:val="00A01650"/>
    <w:rsid w:val="00A355F6"/>
    <w:rsid w:val="00A42E1A"/>
    <w:rsid w:val="00A50153"/>
    <w:rsid w:val="00A51B71"/>
    <w:rsid w:val="00A5253A"/>
    <w:rsid w:val="00A74881"/>
    <w:rsid w:val="00A90EEE"/>
    <w:rsid w:val="00A966E4"/>
    <w:rsid w:val="00AA12AF"/>
    <w:rsid w:val="00AC5FED"/>
    <w:rsid w:val="00AD29EE"/>
    <w:rsid w:val="00AF5CEF"/>
    <w:rsid w:val="00B046F8"/>
    <w:rsid w:val="00B10700"/>
    <w:rsid w:val="00B73627"/>
    <w:rsid w:val="00BA7A59"/>
    <w:rsid w:val="00BD7BB5"/>
    <w:rsid w:val="00C21D4A"/>
    <w:rsid w:val="00C24F4C"/>
    <w:rsid w:val="00C26091"/>
    <w:rsid w:val="00C34717"/>
    <w:rsid w:val="00C3671B"/>
    <w:rsid w:val="00C56462"/>
    <w:rsid w:val="00C60725"/>
    <w:rsid w:val="00C86FCD"/>
    <w:rsid w:val="00C953D6"/>
    <w:rsid w:val="00CA37E7"/>
    <w:rsid w:val="00CA789A"/>
    <w:rsid w:val="00CB44F7"/>
    <w:rsid w:val="00CC0087"/>
    <w:rsid w:val="00CD1CE5"/>
    <w:rsid w:val="00CE212A"/>
    <w:rsid w:val="00D16255"/>
    <w:rsid w:val="00D17A21"/>
    <w:rsid w:val="00D24297"/>
    <w:rsid w:val="00D32699"/>
    <w:rsid w:val="00D55E42"/>
    <w:rsid w:val="00D9784D"/>
    <w:rsid w:val="00DA0DC4"/>
    <w:rsid w:val="00DA522A"/>
    <w:rsid w:val="00DB0B61"/>
    <w:rsid w:val="00DC01F7"/>
    <w:rsid w:val="00DC6D81"/>
    <w:rsid w:val="00DD50BD"/>
    <w:rsid w:val="00DF4D67"/>
    <w:rsid w:val="00E119FA"/>
    <w:rsid w:val="00E25F4C"/>
    <w:rsid w:val="00E302B7"/>
    <w:rsid w:val="00E3453C"/>
    <w:rsid w:val="00E409B2"/>
    <w:rsid w:val="00E417D2"/>
    <w:rsid w:val="00E65F94"/>
    <w:rsid w:val="00E82565"/>
    <w:rsid w:val="00E94625"/>
    <w:rsid w:val="00E953D9"/>
    <w:rsid w:val="00EA7B43"/>
    <w:rsid w:val="00EB2F47"/>
    <w:rsid w:val="00ED640D"/>
    <w:rsid w:val="00F321C1"/>
    <w:rsid w:val="00F35E3B"/>
    <w:rsid w:val="00F37449"/>
    <w:rsid w:val="00FA0FA0"/>
    <w:rsid w:val="00FA4280"/>
    <w:rsid w:val="00FB2598"/>
    <w:rsid w:val="00FB4E1C"/>
    <w:rsid w:val="00FD07C2"/>
    <w:rsid w:val="00FF4B1D"/>
    <w:rsid w:val="6FC65CCB"/>
    <w:rsid w:val="77A00D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B311AFE"/>
  <w15:chartTrackingRefBased/>
  <w15:docId w15:val="{400358A4-7828-4CBA-9EA3-2FCEBE623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55A21"/>
    <w:pPr>
      <w:widowControl w:val="0"/>
      <w:jc w:val="both"/>
    </w:pPr>
    <w:rPr>
      <w:kern w:val="2"/>
      <w:sz w:val="21"/>
      <w:szCs w:val="24"/>
    </w:rPr>
  </w:style>
  <w:style w:type="paragraph" w:styleId="3">
    <w:name w:val="heading 3"/>
    <w:basedOn w:val="a"/>
    <w:next w:val="a"/>
    <w:qFormat/>
    <w:pPr>
      <w:keepNext/>
      <w:keepLines/>
      <w:spacing w:before="260" w:after="260" w:line="413" w:lineRule="auto"/>
      <w:outlineLvl w:val="2"/>
    </w:pPr>
    <w:rPr>
      <w:b/>
      <w:bCs/>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封面标准名称"/>
    <w:pPr>
      <w:widowControl w:val="0"/>
      <w:spacing w:line="680" w:lineRule="exact"/>
      <w:jc w:val="center"/>
      <w:textAlignment w:val="center"/>
    </w:pPr>
    <w:rPr>
      <w:rFonts w:ascii="黑体" w:eastAsia="黑体"/>
      <w:sz w:val="52"/>
    </w:rPr>
  </w:style>
  <w:style w:type="paragraph" w:styleId="a4">
    <w:name w:val="annotation text"/>
    <w:basedOn w:val="a"/>
    <w:uiPriority w:val="99"/>
    <w:unhideWhenUsed/>
    <w:pPr>
      <w:jc w:val="left"/>
    </w:pPr>
  </w:style>
  <w:style w:type="paragraph" w:styleId="a5">
    <w:name w:val="Balloon Text"/>
    <w:basedOn w:val="a"/>
    <w:link w:val="a6"/>
    <w:uiPriority w:val="99"/>
    <w:semiHidden/>
    <w:unhideWhenUsed/>
    <w:rsid w:val="00CD1CE5"/>
    <w:rPr>
      <w:sz w:val="18"/>
      <w:szCs w:val="18"/>
    </w:rPr>
  </w:style>
  <w:style w:type="character" w:customStyle="1" w:styleId="a6">
    <w:name w:val="批注框文本 字符"/>
    <w:link w:val="a5"/>
    <w:uiPriority w:val="99"/>
    <w:semiHidden/>
    <w:rsid w:val="00CD1CE5"/>
    <w:rPr>
      <w:kern w:val="2"/>
      <w:sz w:val="18"/>
      <w:szCs w:val="18"/>
    </w:rPr>
  </w:style>
  <w:style w:type="paragraph" w:styleId="a7">
    <w:name w:val="List Paragraph"/>
    <w:basedOn w:val="a"/>
    <w:uiPriority w:val="99"/>
    <w:qFormat/>
    <w:rsid w:val="00C56462"/>
    <w:pPr>
      <w:ind w:firstLineChars="200" w:firstLine="420"/>
    </w:pPr>
  </w:style>
  <w:style w:type="paragraph" w:styleId="a8">
    <w:name w:val="header"/>
    <w:basedOn w:val="a"/>
    <w:link w:val="a9"/>
    <w:uiPriority w:val="99"/>
    <w:unhideWhenUsed/>
    <w:rsid w:val="004F351A"/>
    <w:pPr>
      <w:pBdr>
        <w:bottom w:val="single" w:sz="6" w:space="1" w:color="auto"/>
      </w:pBdr>
      <w:tabs>
        <w:tab w:val="center" w:pos="4153"/>
        <w:tab w:val="right" w:pos="8306"/>
      </w:tabs>
      <w:snapToGrid w:val="0"/>
      <w:jc w:val="center"/>
    </w:pPr>
    <w:rPr>
      <w:sz w:val="18"/>
      <w:szCs w:val="18"/>
    </w:rPr>
  </w:style>
  <w:style w:type="character" w:customStyle="1" w:styleId="a9">
    <w:name w:val="页眉 字符"/>
    <w:link w:val="a8"/>
    <w:uiPriority w:val="99"/>
    <w:rsid w:val="004F351A"/>
    <w:rPr>
      <w:kern w:val="2"/>
      <w:sz w:val="18"/>
      <w:szCs w:val="18"/>
    </w:rPr>
  </w:style>
  <w:style w:type="paragraph" w:styleId="aa">
    <w:name w:val="footer"/>
    <w:basedOn w:val="a"/>
    <w:link w:val="ab"/>
    <w:uiPriority w:val="99"/>
    <w:unhideWhenUsed/>
    <w:rsid w:val="004F351A"/>
    <w:pPr>
      <w:tabs>
        <w:tab w:val="center" w:pos="4153"/>
        <w:tab w:val="right" w:pos="8306"/>
      </w:tabs>
      <w:snapToGrid w:val="0"/>
      <w:jc w:val="left"/>
    </w:pPr>
    <w:rPr>
      <w:sz w:val="18"/>
      <w:szCs w:val="18"/>
    </w:rPr>
  </w:style>
  <w:style w:type="character" w:customStyle="1" w:styleId="ab">
    <w:name w:val="页脚 字符"/>
    <w:link w:val="aa"/>
    <w:uiPriority w:val="99"/>
    <w:rsid w:val="004F351A"/>
    <w:rPr>
      <w:kern w:val="2"/>
      <w:sz w:val="18"/>
      <w:szCs w:val="18"/>
    </w:rPr>
  </w:style>
  <w:style w:type="paragraph" w:styleId="ac">
    <w:name w:val="Date"/>
    <w:basedOn w:val="a"/>
    <w:next w:val="a"/>
    <w:link w:val="ad"/>
    <w:uiPriority w:val="99"/>
    <w:semiHidden/>
    <w:unhideWhenUsed/>
    <w:rsid w:val="004F602B"/>
    <w:pPr>
      <w:ind w:leftChars="2500" w:left="100"/>
    </w:pPr>
  </w:style>
  <w:style w:type="character" w:customStyle="1" w:styleId="ad">
    <w:name w:val="日期 字符"/>
    <w:link w:val="ac"/>
    <w:uiPriority w:val="99"/>
    <w:semiHidden/>
    <w:rsid w:val="004F602B"/>
    <w:rPr>
      <w:kern w:val="2"/>
      <w:sz w:val="21"/>
      <w:szCs w:val="24"/>
    </w:rPr>
  </w:style>
  <w:style w:type="table" w:styleId="ae">
    <w:name w:val="Table Grid"/>
    <w:basedOn w:val="a1"/>
    <w:uiPriority w:val="59"/>
    <w:qFormat/>
    <w:rsid w:val="00C953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0"/>
    <w:uiPriority w:val="99"/>
    <w:semiHidden/>
    <w:unhideWhenUsed/>
    <w:rPr>
      <w:sz w:val="21"/>
      <w:szCs w:val="21"/>
    </w:rPr>
  </w:style>
  <w:style w:type="character" w:styleId="af0">
    <w:name w:val="Hyperlink"/>
    <w:basedOn w:val="a0"/>
    <w:uiPriority w:val="99"/>
    <w:unhideWhenUsed/>
    <w:rsid w:val="00691989"/>
    <w:rPr>
      <w:color w:val="0563C1" w:themeColor="hyperlink"/>
      <w:u w:val="single"/>
    </w:rPr>
  </w:style>
  <w:style w:type="character" w:styleId="af1">
    <w:name w:val="Unresolved Mention"/>
    <w:basedOn w:val="a0"/>
    <w:uiPriority w:val="99"/>
    <w:semiHidden/>
    <w:unhideWhenUsed/>
    <w:rsid w:val="006919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116366">
      <w:bodyDiv w:val="1"/>
      <w:marLeft w:val="0"/>
      <w:marRight w:val="0"/>
      <w:marTop w:val="0"/>
      <w:marBottom w:val="0"/>
      <w:divBdr>
        <w:top w:val="none" w:sz="0" w:space="0" w:color="auto"/>
        <w:left w:val="none" w:sz="0" w:space="0" w:color="auto"/>
        <w:bottom w:val="none" w:sz="0" w:space="0" w:color="auto"/>
        <w:right w:val="none" w:sz="0" w:space="0" w:color="auto"/>
      </w:divBdr>
    </w:div>
    <w:div w:id="896009143">
      <w:bodyDiv w:val="1"/>
      <w:marLeft w:val="0"/>
      <w:marRight w:val="0"/>
      <w:marTop w:val="0"/>
      <w:marBottom w:val="0"/>
      <w:divBdr>
        <w:top w:val="none" w:sz="0" w:space="0" w:color="auto"/>
        <w:left w:val="none" w:sz="0" w:space="0" w:color="auto"/>
        <w:bottom w:val="none" w:sz="0" w:space="0" w:color="auto"/>
        <w:right w:val="none" w:sz="0" w:space="0" w:color="auto"/>
      </w:divBdr>
    </w:div>
    <w:div w:id="1618636847">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69D857-23DC-4B7E-BD5D-C7C5969FB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629</TotalTime>
  <Pages>1</Pages>
  <Words>1882</Words>
  <Characters>10734</Characters>
  <Application>Microsoft Office Word</Application>
  <DocSecurity>0</DocSecurity>
  <PresentationFormat/>
  <Lines>89</Lines>
  <Paragraphs>25</Paragraphs>
  <Slides>0</Slides>
  <Notes>0</Notes>
  <HiddenSlides>0</HiddenSlides>
  <MMClips>0</MMClips>
  <ScaleCrop>false</ScaleCrop>
  <Manager/>
  <Company>CM</Company>
  <LinksUpToDate>false</LinksUpToDate>
  <CharactersWithSpaces>12591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附件2：</dc:title>
  <dc:subject/>
  <dc:creator>kandy</dc:creator>
  <cp:keywords/>
  <dc:description/>
  <cp:lastModifiedBy>Jin Xing</cp:lastModifiedBy>
  <cp:revision>81</cp:revision>
  <dcterms:created xsi:type="dcterms:W3CDTF">2024-12-07T12:35:00Z</dcterms:created>
  <dcterms:modified xsi:type="dcterms:W3CDTF">2026-02-13T08:26:00Z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